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99" w:rsidRPr="00041EE7" w:rsidRDefault="00041EE7" w:rsidP="004745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ОБЗОР ЗАКОНОДАТЕЛЬСТВА на 27</w:t>
      </w:r>
      <w:r w:rsidR="00474599" w:rsidRPr="00041E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.10.2015 г.</w:t>
      </w:r>
    </w:p>
    <w:p w:rsidR="00474599" w:rsidRDefault="00474599" w:rsidP="00153040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Start w:id="0" w:name="_GoBack"/>
    <w:bookmarkEnd w:id="0"/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13F">
        <w:rPr>
          <w:rFonts w:ascii="Times New Roman" w:hAnsi="Times New Roman" w:cs="Times New Roman"/>
          <w:sz w:val="24"/>
          <w:szCs w:val="24"/>
        </w:rPr>
        <w:fldChar w:fldCharType="begin"/>
      </w:r>
      <w:r w:rsidRPr="0049713F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"http://www.consultant.ru/document/cons_doc_LAW_187009/" </w:instrText>
      </w:r>
      <w:r w:rsidRPr="0049713F">
        <w:rPr>
          <w:rFonts w:ascii="Times New Roman" w:hAnsi="Times New Roman" w:cs="Times New Roman"/>
          <w:sz w:val="24"/>
          <w:szCs w:val="24"/>
        </w:rPr>
        <w:fldChar w:fldCharType="separate"/>
      </w:r>
      <w:r w:rsidRPr="0049713F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Постановление Правительства РФ от 03.10.2015 N 1062 "О лицензировании деятельности по сбору, транспортированию, обработке, утилизации, обезвреживанию, размещению отходов I - IV классов опасности"</w:t>
      </w:r>
      <w:r w:rsidRPr="0049713F">
        <w:rPr>
          <w:rFonts w:ascii="Times New Roman" w:hAnsi="Times New Roman" w:cs="Times New Roman"/>
          <w:sz w:val="24"/>
          <w:szCs w:val="24"/>
        </w:rPr>
        <w:fldChar w:fldCharType="end"/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 Положение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устанавливает порядок лицензирования этого вида деятельности юридическими лицами и индивидуальными предпринимателями.</w:t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Положением определены:</w:t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работ, составляющих лицензируемый вид деятельности;</w:t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- лицензирующий орган - Росприроднадзор;</w:t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- лицензионные требования, предъявляемые к соискателю лицензии и лицензиату;</w:t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грубых нарушений лицензионных требований;</w:t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заявлению, направляемому или предоставляемому для получения лицензии;</w:t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документов, прилагаемых соискателем лицензии к заявлению о предоставлении лицензии;</w:t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сведений, необходимых для переоформления лицензии в случае намерения лицензиата заниматься лицензируемой деятельностью по адресу, не указанному в лицензии, и (или) выполнять новые работы, составляющие лицензируемый вид деятельности.</w:t>
      </w: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Установлено, что лицензирующий орган размещает на "Едином портале государственных и муниципальных услуг (функций)"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лицензии.</w:t>
      </w:r>
    </w:p>
    <w:p w:rsidR="0049713F" w:rsidRDefault="0049713F" w:rsidP="0049713F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3F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 к Постановлению приведен перечень работ, составляющих деятельность по сбору, транспортированию, обработке, утилизации, обезвреживанию, размещению отходов I - IV классов опасности.</w:t>
      </w:r>
    </w:p>
    <w:p w:rsidR="0049713F" w:rsidRDefault="0049713F" w:rsidP="0049713F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3F" w:rsidRPr="0049713F" w:rsidRDefault="0049713F" w:rsidP="004971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887" w:rsidRPr="00B45887" w:rsidRDefault="00B45887" w:rsidP="0015304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5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Федеральный закон от 05.10.2015 </w:t>
      </w:r>
      <w:proofErr w:type="gramStart"/>
      <w:r w:rsidRPr="00B45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  №</w:t>
      </w:r>
      <w:proofErr w:type="gramEnd"/>
      <w:r w:rsidRPr="00B45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283-ФЗ «О внесении изменения в статью 28.3 Кодекса Российской Федерации о административных правонарушениях».</w:t>
      </w:r>
    </w:p>
    <w:p w:rsidR="00B45887" w:rsidRDefault="00B45887" w:rsidP="00153040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887" w:rsidRDefault="00B45887" w:rsidP="00153040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Начало действия документа</w:t>
      </w:r>
      <w:r w:rsidR="00B2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249DB">
        <w:rPr>
          <w:rFonts w:ascii="Times New Roman" w:hAnsi="Times New Roman" w:cs="Times New Roman"/>
          <w:color w:val="FF0000"/>
          <w:sz w:val="24"/>
          <w:szCs w:val="24"/>
        </w:rPr>
        <w:t>17.10.2015 года.</w:t>
      </w:r>
    </w:p>
    <w:p w:rsidR="00B45887" w:rsidRDefault="00B45887" w:rsidP="00153040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 перечень должностных лиц, уполномоченных составлять протоколы об административных правонарушениях, </w:t>
      </w:r>
      <w:r w:rsidRPr="00B458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связанных с нарушением требований пожарной безопасности</w:t>
      </w:r>
      <w:r w:rsidR="00B249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579FC" w:rsidRDefault="00D579FC" w:rsidP="00153040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579FC" w:rsidRPr="00D579FC" w:rsidRDefault="00D579FC" w:rsidP="00D579FC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данный перечень включены руководители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населенных пунктах (территориальных подразделений федеральной противопожарной службы), 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</w:t>
      </w:r>
      <w:r w:rsidRPr="00D579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ЗАТО, особо важных и режимных организациях (специальных и воинских подразделений федеральной противопожарной службы).</w:t>
      </w:r>
    </w:p>
    <w:p w:rsidR="00D579FC" w:rsidRPr="00D579FC" w:rsidRDefault="00D579FC" w:rsidP="00D579FC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9FC">
        <w:rPr>
          <w:rFonts w:ascii="Times New Roman" w:hAnsi="Times New Roman" w:cs="Times New Roman"/>
          <w:color w:val="000000" w:themeColor="text1"/>
          <w:sz w:val="24"/>
          <w:szCs w:val="24"/>
        </w:rPr>
        <w:t>Свои полномочия указанные должностные лица реализуют при непосредственном обнаружении достаточных данных, указывающих на наличие события административного правонарушения в границах пожарно-спасательного гарнизона или организации, в которой вопросы профилактики и тушения пожаров, проведения аварийно-спасательных работ отнесены к компетенции специального или воинского подразделения федеральной противопожарной службы, при осуществлении тушения пожара и проведении аварийно-спасательных работ.</w:t>
      </w:r>
    </w:p>
    <w:p w:rsidR="00B45887" w:rsidRDefault="00D579FC" w:rsidP="00153040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9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</w:p>
    <w:p w:rsidR="00B45887" w:rsidRDefault="00B45887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040" w:rsidRPr="00041EE7" w:rsidRDefault="0049713F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153040" w:rsidRPr="00041EE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Постановление Правительства РФ от 14.10.2015 N 1101 "О внесении изменений в некоторые акты Правительства РФ в сфере водоотведения"</w:t>
        </w:r>
      </w:hyperlink>
      <w:r w:rsidR="00041EE7" w:rsidRPr="00041EE7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(далее-Постановление № 1101)</w:t>
      </w:r>
      <w:r w:rsidR="00474599"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3040" w:rsidRPr="00041EE7" w:rsidRDefault="00153040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040" w:rsidRPr="00041EE7" w:rsidRDefault="00153040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Вступает в силу </w:t>
      </w:r>
      <w:r w:rsidR="00474599" w:rsidRPr="00041EE7">
        <w:rPr>
          <w:rFonts w:ascii="Times New Roman" w:hAnsi="Times New Roman" w:cs="Times New Roman"/>
          <w:color w:val="FF0000"/>
          <w:sz w:val="24"/>
          <w:szCs w:val="24"/>
        </w:rPr>
        <w:t>24.10.2015 года.</w:t>
      </w:r>
    </w:p>
    <w:p w:rsidR="00153040" w:rsidRPr="00041EE7" w:rsidRDefault="00153040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040" w:rsidRPr="00041EE7" w:rsidRDefault="00153040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принятием Федерального закона от 13.07.2015 N 221-ФЗ, которым, в том числе, до 1 января 2019 года отложено введение нормативов допустимых сбросов загрязняющих веществ, иных веществ и микроорганизмов, лимитов на сбросы загрязняющих веществ, для абонентов централизованных систем водоотведения, ввод в эксплуатацию локальных очистных сооружений, а также утверждение планов снижения сбросов, внесены взаимосвязанные поправки в</w:t>
      </w:r>
      <w:r w:rsidR="00041EE7"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акты</w:t>
      </w: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3040" w:rsidRPr="00041EE7" w:rsidRDefault="00041EE7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153040"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Правительства РФ от 29.07.2013 N 644 "Об утверждении Правил холодного водоснабжения и водоотведения и о внесении изменений в некоторые акты Правительства Российской Федерации";</w:t>
      </w:r>
    </w:p>
    <w:p w:rsidR="00153040" w:rsidRPr="00041EE7" w:rsidRDefault="00041EE7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53040"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Правила холодного водоснабжения и водоотведения, утвержденные указанным Постановлением;</w:t>
      </w:r>
    </w:p>
    <w:p w:rsidR="00153040" w:rsidRPr="00041EE7" w:rsidRDefault="00041EE7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153040"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Правительства РФ от 05.01.2015 N 3 "О внесении изменений в некоторые акты Правительства Российской Федерации в сфере водоотведения".</w:t>
      </w:r>
    </w:p>
    <w:p w:rsidR="00153040" w:rsidRPr="00041EE7" w:rsidRDefault="00041EE7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№ 1101 у</w:t>
      </w:r>
      <w:r w:rsidR="00153040"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становлено, что с 1 января 2019 года на абонентов, в отношении которых установлены нормативы допустимых сбросов загрязняющих веществ, не распространяется действие отдельных положений Правил пользования системами коммунального водоснабжения и канализации, утвержденных постановлением Правительства РФ от 12.02.1999 N 167 (пунктов 9, 61, 62, 64, 65, 67 и 69 - 71 Правил), и постановления Правительства РФ от 31.12.1995 N 1310 "О взимании платы за сброс сточных вод и загрязняющих веществ в системы канализации населенных пунктов".</w:t>
      </w:r>
    </w:p>
    <w:p w:rsidR="00153040" w:rsidRPr="00041EE7" w:rsidRDefault="00153040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названные положения Правил и постановление N 1310 рекомендовано применять организациям, осуществляющим водоотведение, и их абонентам, для объектов которых устанавливаются нормативы допустимых сбросов, к правоотношениям, возникшим в период с 1 января 2015 года и до вступления в силу настоящего Постановления.</w:t>
      </w:r>
    </w:p>
    <w:p w:rsidR="00153040" w:rsidRPr="00041EE7" w:rsidRDefault="00153040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Абоненты, для объектов которых устанавливаются нормативы допустимых сбросов загрязняющих веществ, </w:t>
      </w:r>
      <w:r w:rsidRPr="00041E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обязаны обеспечивать предварительную очистку сточных вод</w:t>
      </w: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, отводимых в централизованную систему водоотведения</w:t>
      </w:r>
      <w:r w:rsidRPr="00041E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и до 1 января 2019 года создать локальные очистные сооружения</w:t>
      </w: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(обеспечить их строительство), если иной срок не предусмотрен планом снижения сбросов сточных вод на объектах таких абонентов.</w:t>
      </w:r>
    </w:p>
    <w:p w:rsidR="00153040" w:rsidRPr="00041EE7" w:rsidRDefault="00153040" w:rsidP="00153040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560CC" w:rsidRPr="00041EE7" w:rsidRDefault="003560CC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41E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Постановление Правительства РФ от 17.10.2015 N 1112 "О внесении изменений в требования к осуществлению расчетов за ресурсы, необходимые для предоставления коммунальных услуг".</w:t>
      </w: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Вступает в силу с </w:t>
      </w:r>
      <w:r w:rsidRPr="00041EE7">
        <w:rPr>
          <w:rFonts w:ascii="Times New Roman" w:hAnsi="Times New Roman" w:cs="Times New Roman"/>
          <w:color w:val="FF0000"/>
          <w:sz w:val="24"/>
          <w:szCs w:val="24"/>
        </w:rPr>
        <w:t xml:space="preserve">01.01.2016 года. </w:t>
      </w: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1 января 2016 года расчеты за услуги региональных операторов по обращению с твердыми коммунальными отходами осуществляются по новым правилам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На указанных операторов распространено действие постановления Правительства РФ от 28.03.2012 N 253 "О требованиях к осуществлению расчетов за ресурсы, необходимые для предоставления коммунальных услуг".</w:t>
      </w:r>
    </w:p>
    <w:p w:rsidR="00041EE7" w:rsidRPr="00041EE7" w:rsidRDefault="00041EE7" w:rsidP="00041EE7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частности, установлено, что в пользу региональных операторов по обращению с твердыми коммунальными отходами управляющими компаниями, ТСЖ, жилищными и жилищно-строительными кооперативами должны перечисляться соответствующие платежи от потребителей услуг в порядке и сроки, установленные для </w:t>
      </w:r>
      <w:proofErr w:type="spellStart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ресурсоснабжающих</w:t>
      </w:r>
      <w:proofErr w:type="spellEnd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организаций.</w:t>
      </w:r>
    </w:p>
    <w:p w:rsidR="00041EE7" w:rsidRPr="00041EE7" w:rsidRDefault="00041EE7" w:rsidP="00041EE7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041EE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Постановление Правительства РФ от 17.10.2015 N 1113 "О внесении изменений в Постановление Правительства РФ от 1 июля 2014 г. N 603"</w:t>
        </w:r>
      </w:hyperlink>
      <w:r w:rsidRPr="00041E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с</w:t>
      </w:r>
      <w:r w:rsidRPr="00041EE7">
        <w:rPr>
          <w:rFonts w:ascii="Times New Roman" w:hAnsi="Times New Roman" w:cs="Times New Roman"/>
          <w:color w:val="FF0000"/>
          <w:sz w:val="24"/>
          <w:szCs w:val="24"/>
        </w:rPr>
        <w:t xml:space="preserve"> 1 января 2016 года.</w:t>
      </w: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Внесены уточнения в порядок возмещения организациям, осуществляющим регулируемые виды деятельности в сфере обращения с твердыми коммунальными отходами, недополученных доходов</w:t>
      </w:r>
    </w:p>
    <w:p w:rsidR="00041EE7" w:rsidRPr="00041EE7" w:rsidRDefault="00041EE7" w:rsidP="00041EE7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Установлено, в частности, что возмещение будет осуществляться по правилам, установленным для организаций электроэнергетики, теплоснабжения, водоснабжения и (или) водоотведения, и Основами ценообразования в области обращения с твердыми коммунальными отходами, утверждаемыми Правительством РФ.</w:t>
      </w:r>
    </w:p>
    <w:p w:rsidR="00041EE7" w:rsidRPr="00041EE7" w:rsidRDefault="00041EE7" w:rsidP="00041EE7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041EE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Постановление Правительства РФ от 17.10.2015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</w:r>
      </w:hyperlink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действия документа </w:t>
      </w:r>
      <w:r w:rsidRPr="00041EE7">
        <w:rPr>
          <w:rFonts w:ascii="Times New Roman" w:hAnsi="Times New Roman" w:cs="Times New Roman"/>
          <w:color w:val="FF0000"/>
          <w:sz w:val="24"/>
          <w:szCs w:val="24"/>
        </w:rPr>
        <w:t>29.10.2015 года.</w:t>
      </w: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Данным постановлением установлен порядок расследования причин аварийных ситуаций при теплоснабжении на источниках тепловой энергии, тепловых сетях и </w:t>
      </w:r>
      <w:proofErr w:type="spellStart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теплопотребляющих</w:t>
      </w:r>
      <w:proofErr w:type="spellEnd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установках потребителей</w:t>
      </w:r>
      <w:r w:rsidR="008B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Расследование причин аварийной ситуации на объекте теплоснабжения проводится </w:t>
      </w:r>
      <w:proofErr w:type="spellStart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Ростехнадзором</w:t>
      </w:r>
      <w:proofErr w:type="spellEnd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наиболее тяжких аварий) либо собственником (иным законным владельцем) объекта теплоснабжения (при менее тяжких авариях).</w:t>
      </w: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Устанавливаются обязанности собственника или иного лица, владеющего объектом на законном основании, по направлению в </w:t>
      </w:r>
      <w:proofErr w:type="spellStart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Ростехнадзор</w:t>
      </w:r>
      <w:proofErr w:type="spellEnd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оперативной информации об аварийной ситуации и уведомления о возникновении последствий аварийной ситуации.</w:t>
      </w:r>
    </w:p>
    <w:p w:rsidR="00041EE7" w:rsidRPr="00041EE7" w:rsidRDefault="00041EE7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расследования причин аварий создается комиссия по расследованию причин аварийной ситуации. Расследование начинается незамедлительно и должно быть завершено в срок, не превышающий 20 дней со дня начала расследования. При необходимости срок расследования может быть продлен, но не более чем на 45 дней.</w:t>
      </w:r>
      <w:r w:rsidR="008B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расследования причин аварии оформляются актом о расследовании причин аварийной ситуации по форме, утверждаемой </w:t>
      </w:r>
      <w:proofErr w:type="spellStart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Ростехнадзором</w:t>
      </w:r>
      <w:proofErr w:type="spellEnd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1EE7" w:rsidRDefault="00041EE7" w:rsidP="00041EE7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устанавливается обязанность собственника или иного законного владельца объекта, на котором произошла аварийная ситуация, представлять в </w:t>
      </w:r>
      <w:proofErr w:type="spellStart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Ростехнадзор</w:t>
      </w:r>
      <w:proofErr w:type="spellEnd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 местного самоуправления сводный ежемесячный отчет об аварийных ситуациях по форме, утверждаемой </w:t>
      </w:r>
      <w:proofErr w:type="spellStart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Ростехнадзором</w:t>
      </w:r>
      <w:proofErr w:type="spellEnd"/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55B4" w:rsidRDefault="008B55B4" w:rsidP="00041EE7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5B4" w:rsidRDefault="008B55B4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5B4" w:rsidRPr="00041EE7" w:rsidRDefault="008B55B4" w:rsidP="00041E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E7" w:rsidRPr="00041EE7" w:rsidRDefault="00041EE7" w:rsidP="00041E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E7" w:rsidRPr="00041EE7" w:rsidRDefault="00041EE7" w:rsidP="00041E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41EE7" w:rsidRPr="00041EE7" w:rsidRDefault="00041EE7" w:rsidP="00041E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41EE7" w:rsidRPr="00041EE7" w:rsidRDefault="00041EE7" w:rsidP="00041E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EE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41EE7" w:rsidRPr="00041EE7" w:rsidRDefault="00041EE7" w:rsidP="00041E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0CC" w:rsidRPr="00041EE7" w:rsidRDefault="003560CC" w:rsidP="001530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60CC" w:rsidRPr="00041EE7" w:rsidSect="00D579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0"/>
    <w:rsid w:val="000015A7"/>
    <w:rsid w:val="0000493C"/>
    <w:rsid w:val="00014787"/>
    <w:rsid w:val="000162DA"/>
    <w:rsid w:val="0002289F"/>
    <w:rsid w:val="00025526"/>
    <w:rsid w:val="000257A6"/>
    <w:rsid w:val="00030469"/>
    <w:rsid w:val="000317DD"/>
    <w:rsid w:val="00031E59"/>
    <w:rsid w:val="0003274E"/>
    <w:rsid w:val="0003434B"/>
    <w:rsid w:val="00040088"/>
    <w:rsid w:val="000401FF"/>
    <w:rsid w:val="00041EE7"/>
    <w:rsid w:val="00041EEC"/>
    <w:rsid w:val="00045C02"/>
    <w:rsid w:val="00047BB7"/>
    <w:rsid w:val="000510A9"/>
    <w:rsid w:val="000550A4"/>
    <w:rsid w:val="0005563F"/>
    <w:rsid w:val="00056469"/>
    <w:rsid w:val="00063A9A"/>
    <w:rsid w:val="00070F61"/>
    <w:rsid w:val="00073A65"/>
    <w:rsid w:val="00074413"/>
    <w:rsid w:val="00076ED6"/>
    <w:rsid w:val="000779F0"/>
    <w:rsid w:val="00080989"/>
    <w:rsid w:val="00081338"/>
    <w:rsid w:val="00086643"/>
    <w:rsid w:val="000878CA"/>
    <w:rsid w:val="00091433"/>
    <w:rsid w:val="0009286E"/>
    <w:rsid w:val="00094947"/>
    <w:rsid w:val="00094B8C"/>
    <w:rsid w:val="00094CBC"/>
    <w:rsid w:val="0009525D"/>
    <w:rsid w:val="00097A7D"/>
    <w:rsid w:val="000A6BF0"/>
    <w:rsid w:val="000B1F00"/>
    <w:rsid w:val="000B4B3C"/>
    <w:rsid w:val="000C5753"/>
    <w:rsid w:val="000D244C"/>
    <w:rsid w:val="000D4B85"/>
    <w:rsid w:val="000E55FB"/>
    <w:rsid w:val="000E6274"/>
    <w:rsid w:val="000E6E97"/>
    <w:rsid w:val="000F10F6"/>
    <w:rsid w:val="000F1D49"/>
    <w:rsid w:val="000F42D7"/>
    <w:rsid w:val="00101C4E"/>
    <w:rsid w:val="00102D42"/>
    <w:rsid w:val="001036CE"/>
    <w:rsid w:val="00105BDB"/>
    <w:rsid w:val="001064FD"/>
    <w:rsid w:val="001071DD"/>
    <w:rsid w:val="001128C8"/>
    <w:rsid w:val="00112DE8"/>
    <w:rsid w:val="00113F94"/>
    <w:rsid w:val="00114448"/>
    <w:rsid w:val="0011572C"/>
    <w:rsid w:val="001164EF"/>
    <w:rsid w:val="001215B0"/>
    <w:rsid w:val="001238DF"/>
    <w:rsid w:val="001252E6"/>
    <w:rsid w:val="0013472F"/>
    <w:rsid w:val="001348EB"/>
    <w:rsid w:val="00134E70"/>
    <w:rsid w:val="00135C12"/>
    <w:rsid w:val="00140F04"/>
    <w:rsid w:val="00141D86"/>
    <w:rsid w:val="001420E9"/>
    <w:rsid w:val="00145340"/>
    <w:rsid w:val="001455A1"/>
    <w:rsid w:val="00150E42"/>
    <w:rsid w:val="00150F99"/>
    <w:rsid w:val="00153040"/>
    <w:rsid w:val="00153326"/>
    <w:rsid w:val="00153883"/>
    <w:rsid w:val="00154A75"/>
    <w:rsid w:val="0015509F"/>
    <w:rsid w:val="001630E3"/>
    <w:rsid w:val="0016741F"/>
    <w:rsid w:val="00170527"/>
    <w:rsid w:val="00172766"/>
    <w:rsid w:val="00174F27"/>
    <w:rsid w:val="001759DF"/>
    <w:rsid w:val="001762AA"/>
    <w:rsid w:val="00180DE4"/>
    <w:rsid w:val="0018272F"/>
    <w:rsid w:val="0018542A"/>
    <w:rsid w:val="001934FA"/>
    <w:rsid w:val="0019467F"/>
    <w:rsid w:val="0019582B"/>
    <w:rsid w:val="00195B3B"/>
    <w:rsid w:val="00196814"/>
    <w:rsid w:val="00196DAF"/>
    <w:rsid w:val="001A0AC0"/>
    <w:rsid w:val="001A1488"/>
    <w:rsid w:val="001A3C11"/>
    <w:rsid w:val="001A3FD5"/>
    <w:rsid w:val="001A792A"/>
    <w:rsid w:val="001B1099"/>
    <w:rsid w:val="001B2AB9"/>
    <w:rsid w:val="001B7E89"/>
    <w:rsid w:val="001C0FAF"/>
    <w:rsid w:val="001C357A"/>
    <w:rsid w:val="001C629E"/>
    <w:rsid w:val="001C6A00"/>
    <w:rsid w:val="001D0562"/>
    <w:rsid w:val="001D248B"/>
    <w:rsid w:val="001D69B5"/>
    <w:rsid w:val="001E34A9"/>
    <w:rsid w:val="001E40FD"/>
    <w:rsid w:val="001E5386"/>
    <w:rsid w:val="001E67C8"/>
    <w:rsid w:val="001F0BF0"/>
    <w:rsid w:val="001F198D"/>
    <w:rsid w:val="001F3EDC"/>
    <w:rsid w:val="00204F5F"/>
    <w:rsid w:val="00210E13"/>
    <w:rsid w:val="002132D6"/>
    <w:rsid w:val="00216527"/>
    <w:rsid w:val="00216536"/>
    <w:rsid w:val="00216725"/>
    <w:rsid w:val="00217EF9"/>
    <w:rsid w:val="0022038A"/>
    <w:rsid w:val="00223324"/>
    <w:rsid w:val="00224FC1"/>
    <w:rsid w:val="00225458"/>
    <w:rsid w:val="0022758E"/>
    <w:rsid w:val="002311F8"/>
    <w:rsid w:val="00236BDD"/>
    <w:rsid w:val="00236C23"/>
    <w:rsid w:val="002373EA"/>
    <w:rsid w:val="00245575"/>
    <w:rsid w:val="0024655C"/>
    <w:rsid w:val="00255CD7"/>
    <w:rsid w:val="002626F5"/>
    <w:rsid w:val="002634BB"/>
    <w:rsid w:val="0026469F"/>
    <w:rsid w:val="00265150"/>
    <w:rsid w:val="002674A0"/>
    <w:rsid w:val="002675AA"/>
    <w:rsid w:val="00271211"/>
    <w:rsid w:val="0027268A"/>
    <w:rsid w:val="002728B6"/>
    <w:rsid w:val="00276975"/>
    <w:rsid w:val="0028277B"/>
    <w:rsid w:val="00282C52"/>
    <w:rsid w:val="002847CD"/>
    <w:rsid w:val="00286431"/>
    <w:rsid w:val="00287416"/>
    <w:rsid w:val="00291B53"/>
    <w:rsid w:val="00291D9C"/>
    <w:rsid w:val="0029679B"/>
    <w:rsid w:val="002A288F"/>
    <w:rsid w:val="002A28B3"/>
    <w:rsid w:val="002A2CC4"/>
    <w:rsid w:val="002A5F55"/>
    <w:rsid w:val="002A6540"/>
    <w:rsid w:val="002A6670"/>
    <w:rsid w:val="002A7582"/>
    <w:rsid w:val="002B22B9"/>
    <w:rsid w:val="002B3C32"/>
    <w:rsid w:val="002B4699"/>
    <w:rsid w:val="002B6388"/>
    <w:rsid w:val="002B6554"/>
    <w:rsid w:val="002B6867"/>
    <w:rsid w:val="002B6EC0"/>
    <w:rsid w:val="002C2A2C"/>
    <w:rsid w:val="002C4A0B"/>
    <w:rsid w:val="002C74C6"/>
    <w:rsid w:val="002D0C66"/>
    <w:rsid w:val="002E2974"/>
    <w:rsid w:val="002E5C79"/>
    <w:rsid w:val="002E69E5"/>
    <w:rsid w:val="002F7163"/>
    <w:rsid w:val="002F7A2B"/>
    <w:rsid w:val="00301734"/>
    <w:rsid w:val="00301791"/>
    <w:rsid w:val="0030437C"/>
    <w:rsid w:val="003043D5"/>
    <w:rsid w:val="0030551C"/>
    <w:rsid w:val="0030631E"/>
    <w:rsid w:val="00306BC5"/>
    <w:rsid w:val="003118A2"/>
    <w:rsid w:val="003123A9"/>
    <w:rsid w:val="00313305"/>
    <w:rsid w:val="003243ED"/>
    <w:rsid w:val="00330AC8"/>
    <w:rsid w:val="00335765"/>
    <w:rsid w:val="00336068"/>
    <w:rsid w:val="00336BBB"/>
    <w:rsid w:val="0034228E"/>
    <w:rsid w:val="003433D2"/>
    <w:rsid w:val="00344925"/>
    <w:rsid w:val="003456F4"/>
    <w:rsid w:val="00345B6A"/>
    <w:rsid w:val="003466CE"/>
    <w:rsid w:val="00347BC8"/>
    <w:rsid w:val="00347DA6"/>
    <w:rsid w:val="00350B39"/>
    <w:rsid w:val="003519D3"/>
    <w:rsid w:val="003560CC"/>
    <w:rsid w:val="00362595"/>
    <w:rsid w:val="00362A68"/>
    <w:rsid w:val="003675DC"/>
    <w:rsid w:val="00370A8D"/>
    <w:rsid w:val="003718AC"/>
    <w:rsid w:val="0037305B"/>
    <w:rsid w:val="00376C56"/>
    <w:rsid w:val="00377BEC"/>
    <w:rsid w:val="00384DB2"/>
    <w:rsid w:val="00387BE9"/>
    <w:rsid w:val="00392E53"/>
    <w:rsid w:val="00394A29"/>
    <w:rsid w:val="00396C5D"/>
    <w:rsid w:val="003A2255"/>
    <w:rsid w:val="003A36D8"/>
    <w:rsid w:val="003A3FC5"/>
    <w:rsid w:val="003B0626"/>
    <w:rsid w:val="003B704F"/>
    <w:rsid w:val="003B7337"/>
    <w:rsid w:val="003C55FC"/>
    <w:rsid w:val="003D2EA8"/>
    <w:rsid w:val="003D4B44"/>
    <w:rsid w:val="003E0B74"/>
    <w:rsid w:val="003F3E96"/>
    <w:rsid w:val="003F4E6C"/>
    <w:rsid w:val="003F5715"/>
    <w:rsid w:val="003F5AAF"/>
    <w:rsid w:val="00406470"/>
    <w:rsid w:val="00411423"/>
    <w:rsid w:val="004228A2"/>
    <w:rsid w:val="00422E7D"/>
    <w:rsid w:val="00423819"/>
    <w:rsid w:val="0042619B"/>
    <w:rsid w:val="0042745A"/>
    <w:rsid w:val="004314A9"/>
    <w:rsid w:val="004332FB"/>
    <w:rsid w:val="0043474D"/>
    <w:rsid w:val="00437E3E"/>
    <w:rsid w:val="00444E83"/>
    <w:rsid w:val="00453D90"/>
    <w:rsid w:val="00460781"/>
    <w:rsid w:val="004632C5"/>
    <w:rsid w:val="0047280B"/>
    <w:rsid w:val="00472F84"/>
    <w:rsid w:val="00473537"/>
    <w:rsid w:val="00474599"/>
    <w:rsid w:val="00475092"/>
    <w:rsid w:val="00476CA5"/>
    <w:rsid w:val="004771BB"/>
    <w:rsid w:val="00477D9A"/>
    <w:rsid w:val="00483027"/>
    <w:rsid w:val="00484A18"/>
    <w:rsid w:val="00491986"/>
    <w:rsid w:val="0049713F"/>
    <w:rsid w:val="004A12DF"/>
    <w:rsid w:val="004A2007"/>
    <w:rsid w:val="004A5251"/>
    <w:rsid w:val="004A5B84"/>
    <w:rsid w:val="004A5DE8"/>
    <w:rsid w:val="004B08B9"/>
    <w:rsid w:val="004B276E"/>
    <w:rsid w:val="004B644D"/>
    <w:rsid w:val="004B661E"/>
    <w:rsid w:val="004B68B6"/>
    <w:rsid w:val="004C0995"/>
    <w:rsid w:val="004C15AC"/>
    <w:rsid w:val="004D76A2"/>
    <w:rsid w:val="004D7D0A"/>
    <w:rsid w:val="004E21AC"/>
    <w:rsid w:val="004E27C9"/>
    <w:rsid w:val="004E577F"/>
    <w:rsid w:val="004E78C3"/>
    <w:rsid w:val="004F303D"/>
    <w:rsid w:val="004F45A9"/>
    <w:rsid w:val="0050236C"/>
    <w:rsid w:val="00506B85"/>
    <w:rsid w:val="00507BF0"/>
    <w:rsid w:val="00520B41"/>
    <w:rsid w:val="005228E7"/>
    <w:rsid w:val="005249E8"/>
    <w:rsid w:val="005254A8"/>
    <w:rsid w:val="005311DD"/>
    <w:rsid w:val="005326C1"/>
    <w:rsid w:val="005343F0"/>
    <w:rsid w:val="00535D3B"/>
    <w:rsid w:val="00537280"/>
    <w:rsid w:val="0053776F"/>
    <w:rsid w:val="0054238A"/>
    <w:rsid w:val="0054724A"/>
    <w:rsid w:val="00552E83"/>
    <w:rsid w:val="00553ECA"/>
    <w:rsid w:val="00561B0C"/>
    <w:rsid w:val="00566822"/>
    <w:rsid w:val="0056770D"/>
    <w:rsid w:val="0057431A"/>
    <w:rsid w:val="00582F85"/>
    <w:rsid w:val="00585E14"/>
    <w:rsid w:val="00586AE4"/>
    <w:rsid w:val="00587797"/>
    <w:rsid w:val="005939C5"/>
    <w:rsid w:val="005948EC"/>
    <w:rsid w:val="00594BC9"/>
    <w:rsid w:val="00595E62"/>
    <w:rsid w:val="005973E5"/>
    <w:rsid w:val="005A41AC"/>
    <w:rsid w:val="005A54A9"/>
    <w:rsid w:val="005A58E6"/>
    <w:rsid w:val="005B07DE"/>
    <w:rsid w:val="005B0D51"/>
    <w:rsid w:val="005B1567"/>
    <w:rsid w:val="005B341D"/>
    <w:rsid w:val="005B613B"/>
    <w:rsid w:val="005C34EE"/>
    <w:rsid w:val="005C6D09"/>
    <w:rsid w:val="005D236D"/>
    <w:rsid w:val="005D54B5"/>
    <w:rsid w:val="005E37A9"/>
    <w:rsid w:val="005E4262"/>
    <w:rsid w:val="005E46A2"/>
    <w:rsid w:val="005E4A56"/>
    <w:rsid w:val="005E658F"/>
    <w:rsid w:val="005E6C1D"/>
    <w:rsid w:val="005F073D"/>
    <w:rsid w:val="005F0CE7"/>
    <w:rsid w:val="005F3D95"/>
    <w:rsid w:val="005F4504"/>
    <w:rsid w:val="005F6545"/>
    <w:rsid w:val="00600942"/>
    <w:rsid w:val="00605C35"/>
    <w:rsid w:val="006079C4"/>
    <w:rsid w:val="006102D0"/>
    <w:rsid w:val="00611F01"/>
    <w:rsid w:val="006147FE"/>
    <w:rsid w:val="006173BF"/>
    <w:rsid w:val="0061755C"/>
    <w:rsid w:val="006225AE"/>
    <w:rsid w:val="006249E7"/>
    <w:rsid w:val="0063060B"/>
    <w:rsid w:val="00631563"/>
    <w:rsid w:val="00634290"/>
    <w:rsid w:val="006404A1"/>
    <w:rsid w:val="0064226E"/>
    <w:rsid w:val="00644933"/>
    <w:rsid w:val="00647FCC"/>
    <w:rsid w:val="006535C0"/>
    <w:rsid w:val="00655814"/>
    <w:rsid w:val="00655D69"/>
    <w:rsid w:val="006563FE"/>
    <w:rsid w:val="00657790"/>
    <w:rsid w:val="00661923"/>
    <w:rsid w:val="00664469"/>
    <w:rsid w:val="00671425"/>
    <w:rsid w:val="00672763"/>
    <w:rsid w:val="00673E2A"/>
    <w:rsid w:val="006842B2"/>
    <w:rsid w:val="0068614C"/>
    <w:rsid w:val="0068762D"/>
    <w:rsid w:val="00690FB4"/>
    <w:rsid w:val="0069353E"/>
    <w:rsid w:val="00695FFF"/>
    <w:rsid w:val="00697E5C"/>
    <w:rsid w:val="006A5C50"/>
    <w:rsid w:val="006A63DF"/>
    <w:rsid w:val="006A6FA4"/>
    <w:rsid w:val="006A6FFB"/>
    <w:rsid w:val="006A7AAB"/>
    <w:rsid w:val="006B0EBE"/>
    <w:rsid w:val="006B2837"/>
    <w:rsid w:val="006B3789"/>
    <w:rsid w:val="006B3852"/>
    <w:rsid w:val="006B3D2B"/>
    <w:rsid w:val="006B6B55"/>
    <w:rsid w:val="006C19D9"/>
    <w:rsid w:val="006C3BD2"/>
    <w:rsid w:val="006D5660"/>
    <w:rsid w:val="006D7190"/>
    <w:rsid w:val="006D71F4"/>
    <w:rsid w:val="006E1873"/>
    <w:rsid w:val="006E2B6C"/>
    <w:rsid w:val="006E2CEF"/>
    <w:rsid w:val="006F04B3"/>
    <w:rsid w:val="006F077A"/>
    <w:rsid w:val="006F1C33"/>
    <w:rsid w:val="006F2570"/>
    <w:rsid w:val="006F2A3A"/>
    <w:rsid w:val="006F3E7D"/>
    <w:rsid w:val="006F42C7"/>
    <w:rsid w:val="006F4C14"/>
    <w:rsid w:val="00702B15"/>
    <w:rsid w:val="007036B0"/>
    <w:rsid w:val="00707EDE"/>
    <w:rsid w:val="00710F99"/>
    <w:rsid w:val="00714F41"/>
    <w:rsid w:val="007153DA"/>
    <w:rsid w:val="00716B2A"/>
    <w:rsid w:val="00720576"/>
    <w:rsid w:val="00720A87"/>
    <w:rsid w:val="007238A8"/>
    <w:rsid w:val="0072445B"/>
    <w:rsid w:val="0073226A"/>
    <w:rsid w:val="0073371E"/>
    <w:rsid w:val="00733A44"/>
    <w:rsid w:val="00733EFC"/>
    <w:rsid w:val="00734832"/>
    <w:rsid w:val="00735E12"/>
    <w:rsid w:val="00741710"/>
    <w:rsid w:val="00742AE1"/>
    <w:rsid w:val="00743FA7"/>
    <w:rsid w:val="00745589"/>
    <w:rsid w:val="00752ACD"/>
    <w:rsid w:val="00756ED4"/>
    <w:rsid w:val="00757204"/>
    <w:rsid w:val="007728C8"/>
    <w:rsid w:val="00780675"/>
    <w:rsid w:val="00784D52"/>
    <w:rsid w:val="0078546D"/>
    <w:rsid w:val="007907BE"/>
    <w:rsid w:val="00791CDD"/>
    <w:rsid w:val="00794D32"/>
    <w:rsid w:val="007A4245"/>
    <w:rsid w:val="007B3D15"/>
    <w:rsid w:val="007B5173"/>
    <w:rsid w:val="007B55B7"/>
    <w:rsid w:val="007B6FFC"/>
    <w:rsid w:val="007C5F50"/>
    <w:rsid w:val="007C6F1F"/>
    <w:rsid w:val="007D3FFD"/>
    <w:rsid w:val="007D41DB"/>
    <w:rsid w:val="007D4521"/>
    <w:rsid w:val="007E0650"/>
    <w:rsid w:val="007E0F09"/>
    <w:rsid w:val="007E25FE"/>
    <w:rsid w:val="007E4081"/>
    <w:rsid w:val="007F29C0"/>
    <w:rsid w:val="007F2E2C"/>
    <w:rsid w:val="007F4C62"/>
    <w:rsid w:val="007F7DF3"/>
    <w:rsid w:val="008036EC"/>
    <w:rsid w:val="00805913"/>
    <w:rsid w:val="00806586"/>
    <w:rsid w:val="00807C3B"/>
    <w:rsid w:val="00812E18"/>
    <w:rsid w:val="008147F6"/>
    <w:rsid w:val="0081598E"/>
    <w:rsid w:val="008170E7"/>
    <w:rsid w:val="00817B82"/>
    <w:rsid w:val="00820747"/>
    <w:rsid w:val="00824700"/>
    <w:rsid w:val="00825BF9"/>
    <w:rsid w:val="00832EBC"/>
    <w:rsid w:val="00834B47"/>
    <w:rsid w:val="00835FF0"/>
    <w:rsid w:val="008377ED"/>
    <w:rsid w:val="0084076C"/>
    <w:rsid w:val="00847E94"/>
    <w:rsid w:val="008500EB"/>
    <w:rsid w:val="0085316E"/>
    <w:rsid w:val="00856A88"/>
    <w:rsid w:val="00863514"/>
    <w:rsid w:val="008651C7"/>
    <w:rsid w:val="00867013"/>
    <w:rsid w:val="00873048"/>
    <w:rsid w:val="008742AA"/>
    <w:rsid w:val="00874853"/>
    <w:rsid w:val="00874DA8"/>
    <w:rsid w:val="0087531E"/>
    <w:rsid w:val="0087587E"/>
    <w:rsid w:val="00876FFB"/>
    <w:rsid w:val="00877161"/>
    <w:rsid w:val="00877AB3"/>
    <w:rsid w:val="0089524B"/>
    <w:rsid w:val="008963D8"/>
    <w:rsid w:val="008A638D"/>
    <w:rsid w:val="008A71DC"/>
    <w:rsid w:val="008B20EA"/>
    <w:rsid w:val="008B382A"/>
    <w:rsid w:val="008B55B4"/>
    <w:rsid w:val="008B57AB"/>
    <w:rsid w:val="008C02E3"/>
    <w:rsid w:val="008C05F9"/>
    <w:rsid w:val="008C67F7"/>
    <w:rsid w:val="008C690E"/>
    <w:rsid w:val="008D088F"/>
    <w:rsid w:val="008D1488"/>
    <w:rsid w:val="008D2D94"/>
    <w:rsid w:val="008D2DB2"/>
    <w:rsid w:val="008D4F00"/>
    <w:rsid w:val="008E1523"/>
    <w:rsid w:val="008E2023"/>
    <w:rsid w:val="008E3DE1"/>
    <w:rsid w:val="008E4BBE"/>
    <w:rsid w:val="008F0C0B"/>
    <w:rsid w:val="008F3B0A"/>
    <w:rsid w:val="008F6D59"/>
    <w:rsid w:val="008F6E9F"/>
    <w:rsid w:val="00906BC4"/>
    <w:rsid w:val="00911948"/>
    <w:rsid w:val="00911AFA"/>
    <w:rsid w:val="0092027F"/>
    <w:rsid w:val="00923CEB"/>
    <w:rsid w:val="00930470"/>
    <w:rsid w:val="00930F2D"/>
    <w:rsid w:val="00931267"/>
    <w:rsid w:val="00934A2D"/>
    <w:rsid w:val="00936299"/>
    <w:rsid w:val="009366EA"/>
    <w:rsid w:val="00936D49"/>
    <w:rsid w:val="009424C5"/>
    <w:rsid w:val="00951082"/>
    <w:rsid w:val="009538D7"/>
    <w:rsid w:val="00954A75"/>
    <w:rsid w:val="00965D33"/>
    <w:rsid w:val="00973703"/>
    <w:rsid w:val="009737E3"/>
    <w:rsid w:val="009765AC"/>
    <w:rsid w:val="00981E28"/>
    <w:rsid w:val="00984589"/>
    <w:rsid w:val="0098612F"/>
    <w:rsid w:val="00992418"/>
    <w:rsid w:val="00994E6F"/>
    <w:rsid w:val="00996E8A"/>
    <w:rsid w:val="009975AC"/>
    <w:rsid w:val="009A192D"/>
    <w:rsid w:val="009A2469"/>
    <w:rsid w:val="009A2A0B"/>
    <w:rsid w:val="009A2BE2"/>
    <w:rsid w:val="009B4B3C"/>
    <w:rsid w:val="009B6725"/>
    <w:rsid w:val="009B7AF2"/>
    <w:rsid w:val="009C1101"/>
    <w:rsid w:val="009C2DFF"/>
    <w:rsid w:val="009C5B6F"/>
    <w:rsid w:val="009D00DA"/>
    <w:rsid w:val="009D1549"/>
    <w:rsid w:val="009D2742"/>
    <w:rsid w:val="009D57B4"/>
    <w:rsid w:val="009D79F6"/>
    <w:rsid w:val="009D7B0A"/>
    <w:rsid w:val="009E4719"/>
    <w:rsid w:val="009F02C5"/>
    <w:rsid w:val="009F0FBE"/>
    <w:rsid w:val="009F7A4C"/>
    <w:rsid w:val="009F7F75"/>
    <w:rsid w:val="00A00B00"/>
    <w:rsid w:val="00A037F3"/>
    <w:rsid w:val="00A1190F"/>
    <w:rsid w:val="00A223F9"/>
    <w:rsid w:val="00A24298"/>
    <w:rsid w:val="00A25F11"/>
    <w:rsid w:val="00A26557"/>
    <w:rsid w:val="00A34F3B"/>
    <w:rsid w:val="00A36D9E"/>
    <w:rsid w:val="00A37ED7"/>
    <w:rsid w:val="00A40DB1"/>
    <w:rsid w:val="00A41C9D"/>
    <w:rsid w:val="00A45908"/>
    <w:rsid w:val="00A46F6A"/>
    <w:rsid w:val="00A50157"/>
    <w:rsid w:val="00A513B5"/>
    <w:rsid w:val="00A53351"/>
    <w:rsid w:val="00A569B2"/>
    <w:rsid w:val="00A57687"/>
    <w:rsid w:val="00A61E82"/>
    <w:rsid w:val="00A720E6"/>
    <w:rsid w:val="00A74617"/>
    <w:rsid w:val="00A80FF2"/>
    <w:rsid w:val="00A815C0"/>
    <w:rsid w:val="00A823B8"/>
    <w:rsid w:val="00A86D3F"/>
    <w:rsid w:val="00A97A52"/>
    <w:rsid w:val="00AA756C"/>
    <w:rsid w:val="00AA7B48"/>
    <w:rsid w:val="00AB1A36"/>
    <w:rsid w:val="00AB2E5E"/>
    <w:rsid w:val="00AC1E9C"/>
    <w:rsid w:val="00AC56D7"/>
    <w:rsid w:val="00AD1B46"/>
    <w:rsid w:val="00AD7DEC"/>
    <w:rsid w:val="00AE002D"/>
    <w:rsid w:val="00AE66A1"/>
    <w:rsid w:val="00AE71F0"/>
    <w:rsid w:val="00AE73C8"/>
    <w:rsid w:val="00AF30EF"/>
    <w:rsid w:val="00AF3982"/>
    <w:rsid w:val="00AF5414"/>
    <w:rsid w:val="00AF6D48"/>
    <w:rsid w:val="00B20769"/>
    <w:rsid w:val="00B21CAD"/>
    <w:rsid w:val="00B227FB"/>
    <w:rsid w:val="00B245BE"/>
    <w:rsid w:val="00B249DB"/>
    <w:rsid w:val="00B31859"/>
    <w:rsid w:val="00B340F2"/>
    <w:rsid w:val="00B361EF"/>
    <w:rsid w:val="00B3777E"/>
    <w:rsid w:val="00B4004F"/>
    <w:rsid w:val="00B42A87"/>
    <w:rsid w:val="00B435C9"/>
    <w:rsid w:val="00B438EA"/>
    <w:rsid w:val="00B45887"/>
    <w:rsid w:val="00B45B40"/>
    <w:rsid w:val="00B4797D"/>
    <w:rsid w:val="00B54B2F"/>
    <w:rsid w:val="00B7239E"/>
    <w:rsid w:val="00B74D75"/>
    <w:rsid w:val="00B75BC3"/>
    <w:rsid w:val="00B77E06"/>
    <w:rsid w:val="00B8102E"/>
    <w:rsid w:val="00B827F8"/>
    <w:rsid w:val="00B84576"/>
    <w:rsid w:val="00B84C51"/>
    <w:rsid w:val="00B87B31"/>
    <w:rsid w:val="00B966EB"/>
    <w:rsid w:val="00BA4E30"/>
    <w:rsid w:val="00BA5F95"/>
    <w:rsid w:val="00BA74B2"/>
    <w:rsid w:val="00BA7DEF"/>
    <w:rsid w:val="00BB20F1"/>
    <w:rsid w:val="00BB2B3C"/>
    <w:rsid w:val="00BB2E54"/>
    <w:rsid w:val="00BB41C7"/>
    <w:rsid w:val="00BB4FAD"/>
    <w:rsid w:val="00BC2212"/>
    <w:rsid w:val="00BC263E"/>
    <w:rsid w:val="00BC34D1"/>
    <w:rsid w:val="00BC4785"/>
    <w:rsid w:val="00BC4F56"/>
    <w:rsid w:val="00BD6E3F"/>
    <w:rsid w:val="00BF50E0"/>
    <w:rsid w:val="00C0419E"/>
    <w:rsid w:val="00C05603"/>
    <w:rsid w:val="00C074E7"/>
    <w:rsid w:val="00C1581B"/>
    <w:rsid w:val="00C205BA"/>
    <w:rsid w:val="00C23ACF"/>
    <w:rsid w:val="00C307A5"/>
    <w:rsid w:val="00C32023"/>
    <w:rsid w:val="00C3364A"/>
    <w:rsid w:val="00C343BA"/>
    <w:rsid w:val="00C42573"/>
    <w:rsid w:val="00C42792"/>
    <w:rsid w:val="00C43C51"/>
    <w:rsid w:val="00C440B2"/>
    <w:rsid w:val="00C467E7"/>
    <w:rsid w:val="00C528E6"/>
    <w:rsid w:val="00C60B87"/>
    <w:rsid w:val="00C621AD"/>
    <w:rsid w:val="00C67C24"/>
    <w:rsid w:val="00C7240B"/>
    <w:rsid w:val="00C765FE"/>
    <w:rsid w:val="00C80321"/>
    <w:rsid w:val="00C80EE8"/>
    <w:rsid w:val="00C85BFA"/>
    <w:rsid w:val="00C85D59"/>
    <w:rsid w:val="00C9167E"/>
    <w:rsid w:val="00C97A48"/>
    <w:rsid w:val="00C97BD6"/>
    <w:rsid w:val="00CA0A8E"/>
    <w:rsid w:val="00CA1F25"/>
    <w:rsid w:val="00CA2B7F"/>
    <w:rsid w:val="00CA4020"/>
    <w:rsid w:val="00CB0347"/>
    <w:rsid w:val="00CB1241"/>
    <w:rsid w:val="00CB7C2E"/>
    <w:rsid w:val="00CC0005"/>
    <w:rsid w:val="00CC096B"/>
    <w:rsid w:val="00CC7393"/>
    <w:rsid w:val="00CC752C"/>
    <w:rsid w:val="00CD1015"/>
    <w:rsid w:val="00CD1253"/>
    <w:rsid w:val="00CD141E"/>
    <w:rsid w:val="00CD1BB7"/>
    <w:rsid w:val="00CD2160"/>
    <w:rsid w:val="00CD38A5"/>
    <w:rsid w:val="00CD438A"/>
    <w:rsid w:val="00CD4EF4"/>
    <w:rsid w:val="00CD5CE2"/>
    <w:rsid w:val="00CE160E"/>
    <w:rsid w:val="00CE4798"/>
    <w:rsid w:val="00CE4D69"/>
    <w:rsid w:val="00CE5153"/>
    <w:rsid w:val="00CE51D2"/>
    <w:rsid w:val="00CE6949"/>
    <w:rsid w:val="00CF3F59"/>
    <w:rsid w:val="00CF5E83"/>
    <w:rsid w:val="00CF726D"/>
    <w:rsid w:val="00D01453"/>
    <w:rsid w:val="00D05CF2"/>
    <w:rsid w:val="00D11559"/>
    <w:rsid w:val="00D158F6"/>
    <w:rsid w:val="00D20C81"/>
    <w:rsid w:val="00D3357D"/>
    <w:rsid w:val="00D43BF4"/>
    <w:rsid w:val="00D50A7A"/>
    <w:rsid w:val="00D56E14"/>
    <w:rsid w:val="00D579FC"/>
    <w:rsid w:val="00D627D1"/>
    <w:rsid w:val="00D72F91"/>
    <w:rsid w:val="00D73D43"/>
    <w:rsid w:val="00D73E4C"/>
    <w:rsid w:val="00D7484C"/>
    <w:rsid w:val="00D74A2E"/>
    <w:rsid w:val="00D74AE1"/>
    <w:rsid w:val="00D7616D"/>
    <w:rsid w:val="00D76AAF"/>
    <w:rsid w:val="00D77B58"/>
    <w:rsid w:val="00D82235"/>
    <w:rsid w:val="00D87F20"/>
    <w:rsid w:val="00D92F1F"/>
    <w:rsid w:val="00D9389F"/>
    <w:rsid w:val="00D964EA"/>
    <w:rsid w:val="00D97425"/>
    <w:rsid w:val="00DA04D6"/>
    <w:rsid w:val="00DA2BD0"/>
    <w:rsid w:val="00DA3C9A"/>
    <w:rsid w:val="00DA63D2"/>
    <w:rsid w:val="00DA7B2E"/>
    <w:rsid w:val="00DB160F"/>
    <w:rsid w:val="00DB309E"/>
    <w:rsid w:val="00DB45A7"/>
    <w:rsid w:val="00DB551F"/>
    <w:rsid w:val="00DC0557"/>
    <w:rsid w:val="00DC13AB"/>
    <w:rsid w:val="00DC20F8"/>
    <w:rsid w:val="00DC3B45"/>
    <w:rsid w:val="00DD4774"/>
    <w:rsid w:val="00DE0A80"/>
    <w:rsid w:val="00DF03DF"/>
    <w:rsid w:val="00DF1E42"/>
    <w:rsid w:val="00DF48ED"/>
    <w:rsid w:val="00E0014F"/>
    <w:rsid w:val="00E00E79"/>
    <w:rsid w:val="00E02B7F"/>
    <w:rsid w:val="00E03464"/>
    <w:rsid w:val="00E0524F"/>
    <w:rsid w:val="00E06A49"/>
    <w:rsid w:val="00E101F5"/>
    <w:rsid w:val="00E1133F"/>
    <w:rsid w:val="00E13EE5"/>
    <w:rsid w:val="00E23CB8"/>
    <w:rsid w:val="00E24642"/>
    <w:rsid w:val="00E26F59"/>
    <w:rsid w:val="00E274CC"/>
    <w:rsid w:val="00E3513F"/>
    <w:rsid w:val="00E4239A"/>
    <w:rsid w:val="00E4304A"/>
    <w:rsid w:val="00E50856"/>
    <w:rsid w:val="00E51F97"/>
    <w:rsid w:val="00E53BBE"/>
    <w:rsid w:val="00E60415"/>
    <w:rsid w:val="00E61192"/>
    <w:rsid w:val="00E61D06"/>
    <w:rsid w:val="00E62069"/>
    <w:rsid w:val="00E71E18"/>
    <w:rsid w:val="00E73BC9"/>
    <w:rsid w:val="00E74B27"/>
    <w:rsid w:val="00E77492"/>
    <w:rsid w:val="00E81B14"/>
    <w:rsid w:val="00E955AC"/>
    <w:rsid w:val="00E968DE"/>
    <w:rsid w:val="00E97FB0"/>
    <w:rsid w:val="00EA0DB7"/>
    <w:rsid w:val="00EA0F3B"/>
    <w:rsid w:val="00EA4CAC"/>
    <w:rsid w:val="00EA71C6"/>
    <w:rsid w:val="00EA7858"/>
    <w:rsid w:val="00EA7B01"/>
    <w:rsid w:val="00EB1737"/>
    <w:rsid w:val="00EC46FE"/>
    <w:rsid w:val="00EC4E42"/>
    <w:rsid w:val="00ED0DCB"/>
    <w:rsid w:val="00ED1361"/>
    <w:rsid w:val="00ED1D8B"/>
    <w:rsid w:val="00ED26CF"/>
    <w:rsid w:val="00ED38B2"/>
    <w:rsid w:val="00ED4B73"/>
    <w:rsid w:val="00ED4C05"/>
    <w:rsid w:val="00ED6563"/>
    <w:rsid w:val="00ED7108"/>
    <w:rsid w:val="00ED721C"/>
    <w:rsid w:val="00EE1C74"/>
    <w:rsid w:val="00EE2022"/>
    <w:rsid w:val="00EE4865"/>
    <w:rsid w:val="00EE6075"/>
    <w:rsid w:val="00EF6395"/>
    <w:rsid w:val="00F05E0D"/>
    <w:rsid w:val="00F147D7"/>
    <w:rsid w:val="00F20EDF"/>
    <w:rsid w:val="00F272B2"/>
    <w:rsid w:val="00F31963"/>
    <w:rsid w:val="00F32176"/>
    <w:rsid w:val="00F32B75"/>
    <w:rsid w:val="00F37CE9"/>
    <w:rsid w:val="00F37FFB"/>
    <w:rsid w:val="00F47057"/>
    <w:rsid w:val="00F56CED"/>
    <w:rsid w:val="00F56D9E"/>
    <w:rsid w:val="00F57173"/>
    <w:rsid w:val="00F57A88"/>
    <w:rsid w:val="00F616D9"/>
    <w:rsid w:val="00F63A32"/>
    <w:rsid w:val="00F65259"/>
    <w:rsid w:val="00F70580"/>
    <w:rsid w:val="00F74834"/>
    <w:rsid w:val="00F74EBA"/>
    <w:rsid w:val="00F757C9"/>
    <w:rsid w:val="00F76326"/>
    <w:rsid w:val="00F8247C"/>
    <w:rsid w:val="00F84663"/>
    <w:rsid w:val="00F905AC"/>
    <w:rsid w:val="00F91F28"/>
    <w:rsid w:val="00F930B6"/>
    <w:rsid w:val="00F93ABF"/>
    <w:rsid w:val="00F95C5D"/>
    <w:rsid w:val="00FA30EA"/>
    <w:rsid w:val="00FC0704"/>
    <w:rsid w:val="00FC3583"/>
    <w:rsid w:val="00FC63D7"/>
    <w:rsid w:val="00FC6DE4"/>
    <w:rsid w:val="00FC7797"/>
    <w:rsid w:val="00FC7B2D"/>
    <w:rsid w:val="00FD71CF"/>
    <w:rsid w:val="00FE5008"/>
    <w:rsid w:val="00FE5582"/>
    <w:rsid w:val="00FE564E"/>
    <w:rsid w:val="00FE6210"/>
    <w:rsid w:val="00FF11BC"/>
    <w:rsid w:val="00FF1494"/>
    <w:rsid w:val="00FF1D0B"/>
    <w:rsid w:val="00FF326C"/>
    <w:rsid w:val="00FF64B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D34B5-FD86-4967-87CD-D12759F7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7715/" TargetMode="External"/><Relationship Id="rId5" Type="http://schemas.openxmlformats.org/officeDocument/2006/relationships/hyperlink" Target="http://www.consultant.ru/document/cons_doc_LAW_187716/" TargetMode="External"/><Relationship Id="rId4" Type="http://schemas.openxmlformats.org/officeDocument/2006/relationships/hyperlink" Target="http://www.consultant.ru/document/cons_doc_LAW_187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11</cp:revision>
  <dcterms:created xsi:type="dcterms:W3CDTF">2015-10-20T04:22:00Z</dcterms:created>
  <dcterms:modified xsi:type="dcterms:W3CDTF">2015-10-27T04:54:00Z</dcterms:modified>
</cp:coreProperties>
</file>