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635" w:rsidRDefault="00405635" w:rsidP="00405635">
      <w:pPr>
        <w:pStyle w:val="a3"/>
        <w:spacing w:before="0" w:beforeAutospacing="0" w:after="125" w:afterAutospacing="0"/>
        <w:ind w:firstLine="709"/>
        <w:jc w:val="center"/>
        <w:rPr>
          <w:b/>
        </w:rPr>
      </w:pPr>
      <w:r w:rsidRPr="009C102D">
        <w:rPr>
          <w:b/>
        </w:rPr>
        <w:t>Судебная практика</w:t>
      </w:r>
    </w:p>
    <w:p w:rsidR="00405635" w:rsidRPr="004B3087" w:rsidRDefault="00BA031F" w:rsidP="00405635">
      <w:pPr>
        <w:pStyle w:val="a3"/>
        <w:shd w:val="clear" w:color="auto" w:fill="FFFFFF"/>
        <w:spacing w:line="228" w:lineRule="atLeast"/>
        <w:ind w:firstLine="709"/>
        <w:jc w:val="both"/>
      </w:pPr>
      <w:hyperlink r:id="rId4" w:history="1">
        <w:r w:rsidR="00405635" w:rsidRPr="004B3087">
          <w:rPr>
            <w:rStyle w:val="a4"/>
          </w:rPr>
          <w:t>Определение Верховного суда Российской Федерации от 04 февраля 2015 г. № 301-КГ14-1670</w:t>
        </w:r>
      </w:hyperlink>
    </w:p>
    <w:p w:rsidR="00405635" w:rsidRPr="004D2F98" w:rsidRDefault="00405635" w:rsidP="00405635">
      <w:pPr>
        <w:pStyle w:val="a3"/>
        <w:shd w:val="clear" w:color="auto" w:fill="FFFFFF"/>
        <w:spacing w:line="228" w:lineRule="atLeast"/>
        <w:ind w:firstLine="709"/>
        <w:jc w:val="both"/>
      </w:pPr>
      <w:r w:rsidRPr="004D2F98">
        <w:t>По общему правилу вносить</w:t>
      </w:r>
      <w:r w:rsidRPr="004D2F98">
        <w:rPr>
          <w:rStyle w:val="apple-converted-space"/>
        </w:rPr>
        <w:t> </w:t>
      </w:r>
      <w:hyperlink r:id="rId5" w:tgtFrame="_blank" w:tooltip="Федеральный закон от 10.01.2002 N 7-ФЗ&#10;(ред. от 24.11.2014, с изм. от 29.12.2014)&#10;&quot;Об охране окружающей среды&quot;&#10;(с изм. и доп., вступ. в силу с 01.01.2015)" w:history="1">
        <w:r w:rsidRPr="00992D98">
          <w:rPr>
            <w:rStyle w:val="a4"/>
            <w:color w:val="auto"/>
            <w:u w:val="none"/>
          </w:rPr>
          <w:t>плату</w:t>
        </w:r>
      </w:hyperlink>
      <w:r w:rsidRPr="004D2F98">
        <w:rPr>
          <w:rStyle w:val="apple-converted-space"/>
        </w:rPr>
        <w:t> </w:t>
      </w:r>
      <w:r w:rsidRPr="004D2F98">
        <w:t>за негативное воздействие на окружающую среду обязан субъект хозяйственной и иной деятельности, которая оказывает это воздействие. Предусмотрено, в частности, внесение такого платежа за</w:t>
      </w:r>
      <w:r w:rsidRPr="004D2F98">
        <w:rPr>
          <w:rStyle w:val="apple-converted-space"/>
        </w:rPr>
        <w:t> </w:t>
      </w:r>
      <w:hyperlink r:id="rId6" w:tgtFrame="_blank" w:tooltip="Федеральный закон от 24.06.1998 N 89-ФЗ&#10;(ред. от 29.12.2014)&#10;&quot;Об отходах производства и потребления&quot;&#10;(с изм. и доп., вступ. в силу с 01.02.2015)" w:history="1">
        <w:r w:rsidRPr="00992D98">
          <w:rPr>
            <w:rStyle w:val="a4"/>
            <w:color w:val="auto"/>
            <w:u w:val="none"/>
          </w:rPr>
          <w:t>размещение</w:t>
        </w:r>
      </w:hyperlink>
      <w:r w:rsidRPr="00992D98">
        <w:rPr>
          <w:rStyle w:val="apple-converted-space"/>
        </w:rPr>
        <w:t> </w:t>
      </w:r>
      <w:r w:rsidRPr="004D2F98">
        <w:t>отходов производства и потребления.</w:t>
      </w:r>
    </w:p>
    <w:p w:rsidR="00405635" w:rsidRPr="009C102D" w:rsidRDefault="00405635" w:rsidP="00405635">
      <w:pPr>
        <w:pStyle w:val="a3"/>
        <w:shd w:val="clear" w:color="auto" w:fill="FFFFFF"/>
        <w:spacing w:line="228" w:lineRule="atLeast"/>
        <w:ind w:firstLine="709"/>
        <w:jc w:val="both"/>
        <w:rPr>
          <w:color w:val="000000"/>
        </w:rPr>
      </w:pPr>
      <w:r w:rsidRPr="009C102D">
        <w:rPr>
          <w:color w:val="000000"/>
        </w:rPr>
        <w:t>По мнению В</w:t>
      </w:r>
      <w:r>
        <w:rPr>
          <w:color w:val="000000"/>
        </w:rPr>
        <w:t xml:space="preserve">ерховного суда Российской Федерации (далее – </w:t>
      </w:r>
      <w:proofErr w:type="gramStart"/>
      <w:r>
        <w:rPr>
          <w:color w:val="000000"/>
        </w:rPr>
        <w:t>ВС</w:t>
      </w:r>
      <w:proofErr w:type="gramEnd"/>
      <w:r>
        <w:rPr>
          <w:color w:val="000000"/>
        </w:rPr>
        <w:t xml:space="preserve"> РФ)</w:t>
      </w:r>
      <w:r w:rsidRPr="009C102D">
        <w:rPr>
          <w:color w:val="000000"/>
        </w:rPr>
        <w:t xml:space="preserve">, заключение гражданско-правового договора со специализированной организацией на оказание услуг по размещению отходов не означает автоматического перехода к указанной организации обязанности по уплате рассматриваемого платежа. Плата за негативное воздействие на окружающую среду относится к расходам на содержание имущества, которые по общему правилу несет его собственник. При передаче специализированной организации отходов для размещения право собственности на эти отходы к ней не переходит. Следовательно, у </w:t>
      </w:r>
      <w:r>
        <w:rPr>
          <w:color w:val="000000"/>
        </w:rPr>
        <w:t xml:space="preserve">специализированной </w:t>
      </w:r>
      <w:r w:rsidRPr="009C102D">
        <w:rPr>
          <w:color w:val="000000"/>
        </w:rPr>
        <w:t xml:space="preserve">организации не возникает обязанности по внесению платы за негативное воздействие на окружающую среду. </w:t>
      </w:r>
    </w:p>
    <w:p w:rsidR="00405635" w:rsidRDefault="00405635" w:rsidP="00405635">
      <w:pPr>
        <w:pStyle w:val="a3"/>
        <w:shd w:val="clear" w:color="auto" w:fill="FFFFFF"/>
        <w:spacing w:line="228" w:lineRule="atLeast"/>
        <w:ind w:firstLine="709"/>
        <w:jc w:val="both"/>
        <w:rPr>
          <w:color w:val="000000"/>
        </w:rPr>
      </w:pPr>
      <w:r w:rsidRPr="009C102D">
        <w:rPr>
          <w:color w:val="000000"/>
        </w:rPr>
        <w:t>Однако в договоре, в котором определены отношения сторон, связанные с размещением отходов, можно предусмотреть, например, переход права собственности на них. Обязанность по уплате рассматриваемого платежа может быть возложена на специализированную организацию, осуществляющую их размещение. Исходя из вида заключенного договора, она может учесть данный платеж в стоимости размещения отходов, чтобы не действовать себе в убыток (</w:t>
      </w:r>
      <w:hyperlink r:id="rId7" w:history="1">
        <w:r w:rsidRPr="004D2F98">
          <w:rPr>
            <w:rStyle w:val="a4"/>
          </w:rPr>
          <w:t>п. 3.2Постановления КС РФ от 05.03.2013 N 5-П</w:t>
        </w:r>
      </w:hyperlink>
      <w:r w:rsidRPr="009C102D">
        <w:rPr>
          <w:color w:val="000000"/>
        </w:rPr>
        <w:t>).</w:t>
      </w:r>
    </w:p>
    <w:p w:rsidR="00992D98" w:rsidRDefault="00992D98"/>
    <w:sectPr w:rsidR="00992D98" w:rsidSect="003543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05635"/>
    <w:rsid w:val="000C4921"/>
    <w:rsid w:val="00105C4C"/>
    <w:rsid w:val="002A56A3"/>
    <w:rsid w:val="0035437D"/>
    <w:rsid w:val="003F7073"/>
    <w:rsid w:val="00400831"/>
    <w:rsid w:val="00405635"/>
    <w:rsid w:val="0047367E"/>
    <w:rsid w:val="004F227F"/>
    <w:rsid w:val="00580F01"/>
    <w:rsid w:val="0059119B"/>
    <w:rsid w:val="00664E30"/>
    <w:rsid w:val="006F7047"/>
    <w:rsid w:val="00862085"/>
    <w:rsid w:val="00934AA0"/>
    <w:rsid w:val="00992D98"/>
    <w:rsid w:val="009B0FED"/>
    <w:rsid w:val="00B035FA"/>
    <w:rsid w:val="00BA031F"/>
    <w:rsid w:val="00D510B5"/>
    <w:rsid w:val="00DD22C4"/>
    <w:rsid w:val="00F64122"/>
    <w:rsid w:val="00F704DC"/>
    <w:rsid w:val="00FD1D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3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56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05635"/>
    <w:rPr>
      <w:color w:val="0000FF"/>
      <w:u w:val="single"/>
    </w:rPr>
  </w:style>
  <w:style w:type="character" w:customStyle="1" w:styleId="apple-converted-space">
    <w:name w:val="apple-converted-space"/>
    <w:basedOn w:val="a0"/>
    <w:rsid w:val="004056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document/cons_doc_LAW_14305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cabinet/stat/iw/2015-02-19/click/consultant/?dst=http%3A%2F%2Fwww.consultant.ru%2Fdocument%2Fcons_doc_LAW_166431%2F%3Fdst%3D100016%23utm_campaign%3Diw%26utm_source%3Dconsultant%26utm_medium%3Demail%26utm_content%3Dbody" TargetMode="External"/><Relationship Id="rId5" Type="http://schemas.openxmlformats.org/officeDocument/2006/relationships/hyperlink" Target="http://www.consultant.ru/cabinet/stat/iw/2015-02-19/click/consultant/?dst=http%3A%2F%2Fwww.consultant.ru%2Fdocument%2Fcons_doc_LAW_166326%2F%3Fdst%3D100209%23utm_campaign%3Diw%26utm_source%3Dconsultant%26utm_medium%3Demail%26utm_content%3Dbody" TargetMode="External"/><Relationship Id="rId4" Type="http://schemas.openxmlformats.org/officeDocument/2006/relationships/hyperlink" Target="http://kad.arbitr.ru/PdfDocument/147c6c35-3207-4ac9-a228-a3ee659cb0c0/A79-4567-2013_20150204_Opredelenie.pd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386</Words>
  <Characters>2203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vlyutkin</dc:creator>
  <cp:keywords/>
  <dc:description/>
  <cp:lastModifiedBy>OBelenkaya</cp:lastModifiedBy>
  <cp:revision>3</cp:revision>
  <dcterms:created xsi:type="dcterms:W3CDTF">2015-02-25T08:33:00Z</dcterms:created>
  <dcterms:modified xsi:type="dcterms:W3CDTF">2015-03-04T00:38:00Z</dcterms:modified>
</cp:coreProperties>
</file>