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F8" w:rsidRPr="006376DC" w:rsidRDefault="00173BF8" w:rsidP="001A3555">
      <w:pPr>
        <w:jc w:val="center"/>
        <w:rPr>
          <w:b/>
        </w:rPr>
      </w:pPr>
      <w:r w:rsidRPr="006376DC">
        <w:rPr>
          <w:b/>
        </w:rPr>
        <w:t>Обзор нормативно-правовых актов:</w:t>
      </w:r>
    </w:p>
    <w:p w:rsidR="00173BF8" w:rsidRPr="006376DC" w:rsidRDefault="001A3555" w:rsidP="001A3555">
      <w:pPr>
        <w:jc w:val="center"/>
      </w:pPr>
      <w:r w:rsidRPr="006376DC">
        <w:t>по состоянию на</w:t>
      </w:r>
      <w:r w:rsidR="00C54683" w:rsidRPr="006376DC">
        <w:t xml:space="preserve"> 1</w:t>
      </w:r>
      <w:r w:rsidR="004B6EDC">
        <w:t>6</w:t>
      </w:r>
      <w:r w:rsidR="00173BF8" w:rsidRPr="006376DC">
        <w:t>.03.2015 года</w:t>
      </w:r>
    </w:p>
    <w:p w:rsidR="00173BF8" w:rsidRPr="006376DC" w:rsidRDefault="00173BF8" w:rsidP="00173BF8"/>
    <w:p w:rsidR="00C54683" w:rsidRPr="006376DC" w:rsidRDefault="00173BF8" w:rsidP="00C54683">
      <w:pPr>
        <w:rPr>
          <w:u w:val="single"/>
        </w:rPr>
      </w:pPr>
      <w:r w:rsidRPr="006376DC">
        <w:rPr>
          <w:b/>
          <w:u w:val="single"/>
        </w:rPr>
        <w:t xml:space="preserve">1. </w:t>
      </w:r>
      <w:r w:rsidR="001A3555" w:rsidRPr="006376DC">
        <w:rPr>
          <w:b/>
          <w:u w:val="single"/>
        </w:rPr>
        <w:t>Федеральный закон</w:t>
      </w:r>
      <w:r w:rsidR="00C54683" w:rsidRPr="006376DC">
        <w:rPr>
          <w:b/>
          <w:u w:val="single"/>
        </w:rPr>
        <w:t xml:space="preserve"> Российской Федерации от 8 марта 2015 г. N 46-ФЗ</w:t>
      </w:r>
    </w:p>
    <w:p w:rsidR="00173BF8" w:rsidRPr="006376DC" w:rsidRDefault="001A3555" w:rsidP="00173BF8">
      <w:pPr>
        <w:rPr>
          <w:b/>
          <w:u w:val="single"/>
        </w:rPr>
      </w:pPr>
      <w:r w:rsidRPr="006376DC">
        <w:rPr>
          <w:b/>
          <w:u w:val="single"/>
        </w:rPr>
        <w:t xml:space="preserve"> «</w:t>
      </w:r>
      <w:r w:rsidR="00173BF8" w:rsidRPr="006376DC">
        <w:rPr>
          <w:b/>
          <w:u w:val="single"/>
        </w:rPr>
        <w:t>О внесении изменений в Кодекс Российской Федерации об административных правонарушениях</w:t>
      </w:r>
      <w:r w:rsidRPr="006376DC">
        <w:rPr>
          <w:b/>
          <w:u w:val="single"/>
        </w:rPr>
        <w:t>»</w:t>
      </w:r>
      <w:r w:rsidR="00173BF8" w:rsidRPr="006376DC">
        <w:rPr>
          <w:b/>
          <w:u w:val="single"/>
        </w:rPr>
        <w:t>,</w:t>
      </w:r>
    </w:p>
    <w:p w:rsidR="00C54683" w:rsidRPr="006376DC" w:rsidRDefault="00C54683" w:rsidP="00C54683"/>
    <w:p w:rsidR="00C54683" w:rsidRPr="006376DC" w:rsidRDefault="00C54683" w:rsidP="00C54683">
      <w:r w:rsidRPr="006376DC">
        <w:t>Закон подписан Президентом 08.03.2015 года</w:t>
      </w:r>
    </w:p>
    <w:p w:rsidR="001A3555" w:rsidRPr="006376DC" w:rsidRDefault="00C54683" w:rsidP="001A3555">
      <w:pPr>
        <w:rPr>
          <w:b/>
        </w:rPr>
      </w:pPr>
      <w:proofErr w:type="gramStart"/>
      <w:r w:rsidRPr="006376DC">
        <w:rPr>
          <w:b/>
          <w:color w:val="FF0000"/>
        </w:rPr>
        <w:t>Опубликован</w:t>
      </w:r>
      <w:proofErr w:type="gramEnd"/>
      <w:r w:rsidRPr="006376DC">
        <w:rPr>
          <w:b/>
          <w:color w:val="FF0000"/>
        </w:rPr>
        <w:t xml:space="preserve"> 13.03</w:t>
      </w:r>
      <w:r w:rsidR="001A3555" w:rsidRPr="006376DC">
        <w:rPr>
          <w:b/>
          <w:color w:val="FF0000"/>
        </w:rPr>
        <w:t>.2015 года</w:t>
      </w:r>
    </w:p>
    <w:p w:rsidR="00173BF8" w:rsidRPr="006376DC" w:rsidRDefault="00173BF8" w:rsidP="00173BF8"/>
    <w:p w:rsidR="00173BF8" w:rsidRPr="006376DC" w:rsidRDefault="001A3555" w:rsidP="00173BF8">
      <w:r w:rsidRPr="006376DC">
        <w:t> Изменения, указанные в закон</w:t>
      </w:r>
      <w:r w:rsidR="00173BF8" w:rsidRPr="006376DC">
        <w:t>е предусматривают:</w:t>
      </w:r>
    </w:p>
    <w:p w:rsidR="00173BF8" w:rsidRPr="006376DC" w:rsidRDefault="00173BF8" w:rsidP="00173BF8"/>
    <w:p w:rsidR="00173BF8" w:rsidRPr="006376DC" w:rsidRDefault="00173BF8" w:rsidP="00173BF8">
      <w:r w:rsidRPr="006376DC">
        <w:rPr>
          <w:b/>
        </w:rPr>
        <w:t> 1).</w:t>
      </w:r>
      <w:r w:rsidRPr="006376DC">
        <w:t xml:space="preserve"> </w:t>
      </w:r>
      <w:r w:rsidR="001A3555" w:rsidRPr="006376DC">
        <w:t>К</w:t>
      </w:r>
      <w:r w:rsidRPr="006376DC">
        <w:t>омплексное</w:t>
      </w:r>
      <w:r w:rsidRPr="006376DC">
        <w:rPr>
          <w:b/>
          <w:bCs/>
        </w:rPr>
        <w:t> увеличение размера административных штрафов</w:t>
      </w:r>
      <w:r w:rsidRPr="006376DC">
        <w:t> за нарушения земельного законодательства:</w:t>
      </w:r>
    </w:p>
    <w:p w:rsidR="00173BF8" w:rsidRPr="006376DC" w:rsidRDefault="00173BF8" w:rsidP="00173BF8"/>
    <w:p w:rsidR="00173BF8" w:rsidRPr="006376DC" w:rsidRDefault="00173BF8" w:rsidP="00173BF8">
      <w:r w:rsidRPr="006376DC">
        <w:rPr>
          <w:b/>
        </w:rPr>
        <w:t>2).</w:t>
      </w:r>
      <w:r w:rsidRPr="006376DC">
        <w:t xml:space="preserve"> </w:t>
      </w:r>
      <w:r w:rsidR="001A3555" w:rsidRPr="006376DC">
        <w:t>У</w:t>
      </w:r>
      <w:r w:rsidRPr="006376DC">
        <w:t>становление административных штрафов </w:t>
      </w:r>
      <w:r w:rsidRPr="006376DC">
        <w:rPr>
          <w:b/>
          <w:bCs/>
        </w:rPr>
        <w:t>в процентах от кадастровой стоимости земельного участка (КС)</w:t>
      </w:r>
    </w:p>
    <w:p w:rsidR="00173BF8" w:rsidRPr="006376DC" w:rsidRDefault="00173BF8" w:rsidP="00173BF8">
      <w:r w:rsidRPr="006376DC">
        <w:t>- </w:t>
      </w:r>
      <w:r w:rsidRPr="006376DC">
        <w:rPr>
          <w:b/>
          <w:bCs/>
        </w:rPr>
        <w:t>за самовольное занятие земельного участка</w:t>
      </w:r>
      <w:r w:rsidRPr="006376DC">
        <w:t> (ст.7.1 КоАП): </w:t>
      </w:r>
      <w:r w:rsidRPr="006376DC">
        <w:rPr>
          <w:b/>
          <w:bCs/>
        </w:rPr>
        <w:t>если КС не определена</w:t>
      </w:r>
    </w:p>
    <w:p w:rsidR="00173BF8" w:rsidRPr="006376DC" w:rsidRDefault="00173BF8" w:rsidP="00173BF8">
      <w:r w:rsidRPr="006376DC">
        <w:t>                                                     было                                         стало</w:t>
      </w:r>
    </w:p>
    <w:p w:rsidR="00173BF8" w:rsidRPr="006376DC" w:rsidRDefault="00173BF8" w:rsidP="00173BF8">
      <w:r w:rsidRPr="006376DC">
        <w:t>для граждан                              от  500 до 1000                   от 5000 до 10000                  </w:t>
      </w:r>
    </w:p>
    <w:p w:rsidR="00173BF8" w:rsidRPr="006376DC" w:rsidRDefault="00173BF8" w:rsidP="00173BF8">
      <w:r w:rsidRPr="006376DC">
        <w:t xml:space="preserve">для </w:t>
      </w:r>
      <w:proofErr w:type="spellStart"/>
      <w:r w:rsidRPr="006376DC">
        <w:t>должностых</w:t>
      </w:r>
      <w:proofErr w:type="spellEnd"/>
      <w:r w:rsidRPr="006376DC">
        <w:t xml:space="preserve"> лиц                от 1000 до 2000                   от 20000 до 50000</w:t>
      </w:r>
    </w:p>
    <w:p w:rsidR="00173BF8" w:rsidRPr="006376DC" w:rsidRDefault="00173BF8" w:rsidP="00173BF8">
      <w:r w:rsidRPr="006376DC">
        <w:t>для юр лиц                                от 10000 до 20000               от 100000 до 200000</w:t>
      </w:r>
    </w:p>
    <w:p w:rsidR="00173BF8" w:rsidRPr="006376DC" w:rsidRDefault="00173BF8" w:rsidP="00173BF8"/>
    <w:p w:rsidR="00173BF8" w:rsidRPr="006376DC" w:rsidRDefault="00173BF8" w:rsidP="00173BF8">
      <w:r w:rsidRPr="006376DC">
        <w:t> - </w:t>
      </w:r>
      <w:r w:rsidRPr="006376DC">
        <w:rPr>
          <w:b/>
          <w:bCs/>
        </w:rPr>
        <w:t>за самовольное занятие лесных участков</w:t>
      </w:r>
      <w:r w:rsidRPr="006376DC">
        <w:t> (ст. 7.9 КоАП):</w:t>
      </w:r>
    </w:p>
    <w:p w:rsidR="00173BF8" w:rsidRPr="006376DC" w:rsidRDefault="00173BF8" w:rsidP="00173BF8">
      <w:r w:rsidRPr="006376DC">
        <w:t>                                                     было                                         стало</w:t>
      </w:r>
    </w:p>
    <w:p w:rsidR="00173BF8" w:rsidRPr="006376DC" w:rsidRDefault="00173BF8" w:rsidP="00173BF8">
      <w:r w:rsidRPr="006376DC">
        <w:t>для граждан                              от  500 до 1000                 от 20000 до 50000                  </w:t>
      </w:r>
    </w:p>
    <w:p w:rsidR="00173BF8" w:rsidRPr="006376DC" w:rsidRDefault="00173BF8" w:rsidP="00173BF8">
      <w:r w:rsidRPr="006376DC">
        <w:t xml:space="preserve">для </w:t>
      </w:r>
      <w:proofErr w:type="spellStart"/>
      <w:r w:rsidRPr="006376DC">
        <w:t>должностых</w:t>
      </w:r>
      <w:proofErr w:type="spellEnd"/>
      <w:r w:rsidRPr="006376DC">
        <w:t xml:space="preserve"> лиц                от 1000 до 2000                от 50000 до 100000</w:t>
      </w:r>
    </w:p>
    <w:p w:rsidR="00173BF8" w:rsidRPr="006376DC" w:rsidRDefault="00173BF8" w:rsidP="00173BF8">
      <w:r w:rsidRPr="006376DC">
        <w:t>для юр лиц                                от 10000 до 20000            от 200000 до 300000</w:t>
      </w:r>
    </w:p>
    <w:p w:rsidR="00173BF8" w:rsidRPr="006376DC" w:rsidRDefault="00173BF8" w:rsidP="00173BF8"/>
    <w:p w:rsidR="00173BF8" w:rsidRPr="006376DC" w:rsidRDefault="00173BF8" w:rsidP="00173BF8">
      <w:r w:rsidRPr="006376DC">
        <w:t>-</w:t>
      </w:r>
      <w:r w:rsidRPr="006376DC">
        <w:rPr>
          <w:b/>
          <w:bCs/>
        </w:rPr>
        <w:t> за использование земельных участков не по целевому назначению </w:t>
      </w:r>
      <w:proofErr w:type="gramStart"/>
      <w:r w:rsidRPr="006376DC">
        <w:t xml:space="preserve">( </w:t>
      </w:r>
      <w:proofErr w:type="gramEnd"/>
      <w:r w:rsidRPr="006376DC">
        <w:t>ч.1 ст.8.8 КоАП):</w:t>
      </w:r>
    </w:p>
    <w:p w:rsidR="00173BF8" w:rsidRPr="006376DC" w:rsidRDefault="00173BF8" w:rsidP="00173BF8">
      <w:r w:rsidRPr="006376DC">
        <w:t>                                                     было                                         стало</w:t>
      </w:r>
    </w:p>
    <w:p w:rsidR="00173BF8" w:rsidRPr="006376DC" w:rsidRDefault="00173BF8" w:rsidP="00173BF8">
      <w:r w:rsidRPr="006376DC">
        <w:t>для граждан                              от  1000 до 1500               от 10000 до 20000                  </w:t>
      </w:r>
    </w:p>
    <w:p w:rsidR="00173BF8" w:rsidRPr="006376DC" w:rsidRDefault="00173BF8" w:rsidP="00173BF8">
      <w:r w:rsidRPr="006376DC">
        <w:t xml:space="preserve">для </w:t>
      </w:r>
      <w:proofErr w:type="spellStart"/>
      <w:r w:rsidRPr="006376DC">
        <w:t>должностых</w:t>
      </w:r>
      <w:proofErr w:type="spellEnd"/>
      <w:r w:rsidRPr="006376DC">
        <w:t xml:space="preserve"> лиц                от 2000 до 3000                от 20000 до 50000</w:t>
      </w:r>
    </w:p>
    <w:p w:rsidR="00173BF8" w:rsidRPr="006376DC" w:rsidRDefault="00173BF8" w:rsidP="00173BF8">
      <w:r w:rsidRPr="006376DC">
        <w:t>для юр лиц                               от 40000 до 50000            от 100000 до 200000</w:t>
      </w:r>
    </w:p>
    <w:p w:rsidR="00173BF8" w:rsidRPr="006376DC" w:rsidRDefault="00173BF8" w:rsidP="00173BF8"/>
    <w:p w:rsidR="00173BF8" w:rsidRPr="006376DC" w:rsidRDefault="00173BF8" w:rsidP="00173BF8">
      <w:r w:rsidRPr="006376DC">
        <w:t>- </w:t>
      </w:r>
      <w:r w:rsidRPr="006376DC">
        <w:rPr>
          <w:b/>
          <w:bCs/>
        </w:rPr>
        <w:t>за невыполнение или несвоевременное выполнение обязанностей по приведению земель в состояние, пригодное для использования по целевому назначению </w:t>
      </w:r>
      <w:r w:rsidRPr="006376DC">
        <w:t>(ч.2. ст.8.8 КоАП)</w:t>
      </w:r>
    </w:p>
    <w:p w:rsidR="00173BF8" w:rsidRPr="006376DC" w:rsidRDefault="00173BF8" w:rsidP="00173BF8">
      <w:r w:rsidRPr="006376DC">
        <w:t>                                                     было                                         стало</w:t>
      </w:r>
    </w:p>
    <w:p w:rsidR="00173BF8" w:rsidRPr="006376DC" w:rsidRDefault="00173BF8" w:rsidP="00173BF8">
      <w:r w:rsidRPr="006376DC">
        <w:t>для граждан                              от  2000 до 2500               от 10000 до 20000                  </w:t>
      </w:r>
    </w:p>
    <w:p w:rsidR="00173BF8" w:rsidRPr="006376DC" w:rsidRDefault="00173BF8" w:rsidP="00173BF8">
      <w:r w:rsidRPr="006376DC">
        <w:t xml:space="preserve">для </w:t>
      </w:r>
      <w:proofErr w:type="spellStart"/>
      <w:r w:rsidRPr="006376DC">
        <w:t>должностых</w:t>
      </w:r>
      <w:proofErr w:type="spellEnd"/>
      <w:r w:rsidRPr="006376DC">
        <w:t xml:space="preserve"> лиц              от 4000 до 5000                  от 20000 до 50000</w:t>
      </w:r>
    </w:p>
    <w:p w:rsidR="00173BF8" w:rsidRPr="006376DC" w:rsidRDefault="00173BF8" w:rsidP="00173BF8">
      <w:r w:rsidRPr="006376DC">
        <w:t>для юр лиц                              от 70000 до 100000            от 100000 до 200000</w:t>
      </w:r>
    </w:p>
    <w:p w:rsidR="00173BF8" w:rsidRPr="006376DC" w:rsidRDefault="00173BF8" w:rsidP="00173BF8"/>
    <w:p w:rsidR="00173BF8" w:rsidRPr="006376DC" w:rsidRDefault="00173BF8" w:rsidP="00173BF8"/>
    <w:p w:rsidR="00173BF8" w:rsidRPr="006376DC" w:rsidRDefault="00173BF8" w:rsidP="00173BF8">
      <w:r w:rsidRPr="006376DC">
        <w:rPr>
          <w:b/>
          <w:bCs/>
        </w:rPr>
        <w:t>- невыполнение обязанностей по рекультивации земель, обязательных мероприятий по улучшению земель и охране почв</w:t>
      </w:r>
      <w:r w:rsidRPr="006376DC">
        <w:t> (ч. 1 ст.8.7 КоАП):</w:t>
      </w:r>
    </w:p>
    <w:p w:rsidR="00173BF8" w:rsidRPr="006376DC" w:rsidRDefault="00173BF8" w:rsidP="00173BF8"/>
    <w:p w:rsidR="00173BF8" w:rsidRPr="006376DC" w:rsidRDefault="00173BF8" w:rsidP="00173BF8">
      <w:r w:rsidRPr="006376DC">
        <w:t>                                                     было                                        стало</w:t>
      </w:r>
    </w:p>
    <w:p w:rsidR="00173BF8" w:rsidRPr="006376DC" w:rsidRDefault="00173BF8" w:rsidP="00173BF8">
      <w:r w:rsidRPr="006376DC">
        <w:t>для граждан                           от  1000 до 2000                  от 20000 до 50000                  </w:t>
      </w:r>
    </w:p>
    <w:p w:rsidR="00173BF8" w:rsidRPr="006376DC" w:rsidRDefault="00173BF8" w:rsidP="00173BF8">
      <w:r w:rsidRPr="006376DC">
        <w:t xml:space="preserve">для </w:t>
      </w:r>
      <w:proofErr w:type="spellStart"/>
      <w:r w:rsidRPr="006376DC">
        <w:t>должностых</w:t>
      </w:r>
      <w:proofErr w:type="spellEnd"/>
      <w:r w:rsidRPr="006376DC">
        <w:t xml:space="preserve"> лиц             от 2000 до 3000                   от 50000 до 100000</w:t>
      </w:r>
    </w:p>
    <w:p w:rsidR="00173BF8" w:rsidRPr="006376DC" w:rsidRDefault="00173BF8" w:rsidP="00173BF8">
      <w:r w:rsidRPr="006376DC">
        <w:t>для юр лиц                             от 40000 до 50000               от 400000 до 700000</w:t>
      </w:r>
    </w:p>
    <w:p w:rsidR="00173BF8" w:rsidRPr="006376DC" w:rsidRDefault="00173BF8" w:rsidP="00173BF8"/>
    <w:p w:rsidR="00173BF8" w:rsidRPr="006376DC" w:rsidRDefault="00173BF8" w:rsidP="00173BF8">
      <w:r w:rsidRPr="006376DC">
        <w:rPr>
          <w:b/>
          <w:bCs/>
        </w:rPr>
        <w:t>- те же действия с неприятием мер от ветровой и водной эрозий</w:t>
      </w:r>
      <w:r w:rsidRPr="006376DC">
        <w:t> (ч. 1 ст.8.7 КоАП):</w:t>
      </w:r>
    </w:p>
    <w:p w:rsidR="00173BF8" w:rsidRPr="006376DC" w:rsidRDefault="00173BF8" w:rsidP="00173BF8">
      <w:r w:rsidRPr="006376DC">
        <w:t>                                                     было                                        стало</w:t>
      </w:r>
    </w:p>
    <w:p w:rsidR="00173BF8" w:rsidRPr="006376DC" w:rsidRDefault="00173BF8" w:rsidP="00173BF8">
      <w:r w:rsidRPr="006376DC">
        <w:t>для граждан                              от  1000 до 1500               от 20000 до 50000                  </w:t>
      </w:r>
    </w:p>
    <w:p w:rsidR="00173BF8" w:rsidRPr="006376DC" w:rsidRDefault="00173BF8" w:rsidP="00173BF8">
      <w:r w:rsidRPr="006376DC">
        <w:t xml:space="preserve">для </w:t>
      </w:r>
      <w:proofErr w:type="spellStart"/>
      <w:r w:rsidRPr="006376DC">
        <w:t>должностых</w:t>
      </w:r>
      <w:proofErr w:type="spellEnd"/>
      <w:r w:rsidRPr="006376DC">
        <w:t xml:space="preserve"> лиц                от 2000 до 3000                от 50000 до 100000</w:t>
      </w:r>
    </w:p>
    <w:p w:rsidR="00173BF8" w:rsidRPr="006376DC" w:rsidRDefault="00173BF8" w:rsidP="00173BF8">
      <w:r w:rsidRPr="006376DC">
        <w:t>для юр лиц                                от 40000 до 50000            от 400000 до 700000</w:t>
      </w:r>
    </w:p>
    <w:p w:rsidR="00173BF8" w:rsidRPr="006376DC" w:rsidRDefault="00173BF8" w:rsidP="00173BF8"/>
    <w:p w:rsidR="00173BF8" w:rsidRPr="006376DC" w:rsidRDefault="00173BF8" w:rsidP="001A3555">
      <w:pPr>
        <w:jc w:val="both"/>
      </w:pPr>
      <w:r w:rsidRPr="006376DC">
        <w:rPr>
          <w:b/>
        </w:rPr>
        <w:t>3.</w:t>
      </w:r>
      <w:r w:rsidRPr="006376DC">
        <w:t xml:space="preserve"> Совершенствуется ряд составов административных правонарушений в сфере земельных отношений:</w:t>
      </w:r>
    </w:p>
    <w:p w:rsidR="00173BF8" w:rsidRPr="006376DC" w:rsidRDefault="00173BF8" w:rsidP="001A3555">
      <w:pPr>
        <w:jc w:val="both"/>
      </w:pPr>
    </w:p>
    <w:p w:rsidR="00173BF8" w:rsidRPr="006376DC" w:rsidRDefault="001A3555" w:rsidP="001A3555">
      <w:pPr>
        <w:jc w:val="both"/>
      </w:pPr>
      <w:r w:rsidRPr="006376DC">
        <w:rPr>
          <w:b/>
          <w:bCs/>
        </w:rPr>
        <w:t>У</w:t>
      </w:r>
      <w:r w:rsidR="00173BF8" w:rsidRPr="006376DC">
        <w:rPr>
          <w:b/>
          <w:bCs/>
        </w:rPr>
        <w:t>трати</w:t>
      </w:r>
      <w:r w:rsidRPr="006376DC">
        <w:rPr>
          <w:b/>
          <w:bCs/>
        </w:rPr>
        <w:t>ли</w:t>
      </w:r>
      <w:r w:rsidR="00173BF8" w:rsidRPr="006376DC">
        <w:rPr>
          <w:b/>
          <w:bCs/>
        </w:rPr>
        <w:t xml:space="preserve"> силу часть 1 статьи 7.2 Кодекса</w:t>
      </w:r>
      <w:r w:rsidRPr="006376DC">
        <w:t>, предусматривающая</w:t>
      </w:r>
      <w:r w:rsidR="00173BF8" w:rsidRPr="006376DC">
        <w:t xml:space="preserve"> административную ответственность за уничтожение или повреждение межевых знаков границ земельных участков, а равно невыполнение обязанностей по сохранению указанных знаков, представлена новая редакция ч.3, в ч.4 увеличен размер штрафа за неудоведомление собственником органа исполнительной власти об уничтожении, повреждении или сносе пунктов, перечисленных в ч.3 данной статьи: было -  от 100 </w:t>
      </w:r>
      <w:proofErr w:type="gramStart"/>
      <w:r w:rsidR="00173BF8" w:rsidRPr="006376DC">
        <w:t>р</w:t>
      </w:r>
      <w:proofErr w:type="gramEnd"/>
      <w:r w:rsidR="00173BF8" w:rsidRPr="006376DC">
        <w:t xml:space="preserve"> до 500р, стало от 1000р до 5000р.</w:t>
      </w:r>
    </w:p>
    <w:p w:rsidR="00173BF8" w:rsidRPr="006376DC" w:rsidRDefault="00173BF8" w:rsidP="001A3555">
      <w:pPr>
        <w:jc w:val="both"/>
      </w:pPr>
    </w:p>
    <w:p w:rsidR="00173BF8" w:rsidRPr="006376DC" w:rsidRDefault="00173BF8" w:rsidP="001A3555">
      <w:pPr>
        <w:jc w:val="both"/>
      </w:pPr>
      <w:r w:rsidRPr="006376DC">
        <w:t>- </w:t>
      </w:r>
      <w:r w:rsidRPr="006376DC">
        <w:rPr>
          <w:b/>
          <w:bCs/>
        </w:rPr>
        <w:t>за нарушение порядка предоставления гражданам, юридическим лицам лесов для их использования </w:t>
      </w:r>
      <w:r w:rsidRPr="006376DC">
        <w:t>(ст. 8.24 КоАП): ранее штраф на должностных лиц возлагался в размере от 2000 до 3000, сейчас предполагает утвердить размер штрафа от 20000 до 30000.</w:t>
      </w:r>
    </w:p>
    <w:p w:rsidR="00173BF8" w:rsidRPr="006376DC" w:rsidRDefault="00173BF8" w:rsidP="001A3555">
      <w:pPr>
        <w:jc w:val="both"/>
      </w:pPr>
    </w:p>
    <w:p w:rsidR="00173BF8" w:rsidRPr="006376DC" w:rsidRDefault="00173BF8" w:rsidP="001A3555">
      <w:pPr>
        <w:jc w:val="both"/>
      </w:pPr>
    </w:p>
    <w:p w:rsidR="00173BF8" w:rsidRPr="006376DC" w:rsidRDefault="00173BF8" w:rsidP="001A3555">
      <w:pPr>
        <w:jc w:val="both"/>
      </w:pPr>
      <w:r w:rsidRPr="006376DC">
        <w:rPr>
          <w:b/>
          <w:bCs/>
        </w:rPr>
        <w:t>Новая редакция ст.7.34, ч.1 ст. 23.1, ч. 1 ст. 23.15, ст. 23.21, ст. 23.29, ст. 28.3 </w:t>
      </w:r>
      <w:r w:rsidRPr="006376DC">
        <w:t>- замена одних пунктов другими, дополнение</w:t>
      </w:r>
      <w:r w:rsidR="001A3555" w:rsidRPr="006376DC">
        <w:t xml:space="preserve"> статей</w:t>
      </w:r>
      <w:r w:rsidRPr="006376DC">
        <w:t xml:space="preserve"> в связи с изменениями в составе.</w:t>
      </w:r>
    </w:p>
    <w:p w:rsidR="00173BF8" w:rsidRPr="006376DC" w:rsidRDefault="00173BF8" w:rsidP="001A3555">
      <w:pPr>
        <w:jc w:val="both"/>
      </w:pPr>
    </w:p>
    <w:p w:rsidR="00173BF8" w:rsidRPr="006376DC" w:rsidRDefault="00173BF8" w:rsidP="001A3555">
      <w:pPr>
        <w:jc w:val="both"/>
      </w:pPr>
      <w:proofErr w:type="gramStart"/>
      <w:r w:rsidRPr="006376DC">
        <w:rPr>
          <w:b/>
          <w:bCs/>
        </w:rPr>
        <w:t>ст. 19.5 КоАП </w:t>
      </w:r>
      <w:r w:rsidRPr="006376DC">
        <w:t>(</w:t>
      </w:r>
      <w:r w:rsidRPr="006376DC">
        <w:rPr>
          <w:b/>
          <w:bCs/>
        </w:rPr>
        <w:t>дополнена двумя частями: </w:t>
      </w:r>
      <w:r w:rsidRPr="006376DC">
        <w:t>ч. 25</w:t>
      </w:r>
      <w:r w:rsidRPr="006376DC">
        <w:rPr>
          <w:b/>
          <w:bCs/>
        </w:rPr>
        <w:t> </w:t>
      </w:r>
      <w:r w:rsidRPr="006376DC">
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законодательства, ч. 26:</w:t>
      </w:r>
      <w:proofErr w:type="gramEnd"/>
      <w:r w:rsidRPr="006376DC">
        <w:t> </w:t>
      </w:r>
      <w:proofErr w:type="gramStart"/>
      <w:r w:rsidRPr="006376DC">
        <w:t>Повторное в течение года совершение административного правонарушения, предусмотренного частью 25 настоящей статьи),</w:t>
      </w:r>
      <w:proofErr w:type="gramEnd"/>
    </w:p>
    <w:p w:rsidR="00173BF8" w:rsidRPr="006376DC" w:rsidRDefault="00173BF8" w:rsidP="00173BF8"/>
    <w:p w:rsidR="00173BF8" w:rsidRPr="006376DC" w:rsidRDefault="00230286" w:rsidP="00173BF8">
      <w:hyperlink r:id="rId7" w:history="1">
        <w:r w:rsidR="00B1650F" w:rsidRPr="006376DC">
          <w:rPr>
            <w:rStyle w:val="a3"/>
          </w:rPr>
          <w:t>http://www.rg.ru/2015/03/13/kodex-dok.html</w:t>
        </w:r>
      </w:hyperlink>
    </w:p>
    <w:p w:rsidR="00B1650F" w:rsidRPr="006376DC" w:rsidRDefault="00B1650F" w:rsidP="00173BF8"/>
    <w:p w:rsidR="001A3555" w:rsidRPr="006376DC" w:rsidRDefault="001A3555" w:rsidP="00173BF8">
      <w:pPr>
        <w:pBdr>
          <w:bottom w:val="single" w:sz="12" w:space="1" w:color="auto"/>
        </w:pBdr>
        <w:rPr>
          <w:rStyle w:val="a3"/>
        </w:rPr>
      </w:pPr>
    </w:p>
    <w:p w:rsidR="001A3555" w:rsidRPr="006376DC" w:rsidRDefault="001A3555" w:rsidP="001A3555">
      <w:pPr>
        <w:rPr>
          <w:b/>
          <w:u w:val="single"/>
        </w:rPr>
      </w:pPr>
      <w:r w:rsidRPr="006376DC">
        <w:rPr>
          <w:b/>
          <w:u w:val="single"/>
        </w:rPr>
        <w:t xml:space="preserve"> 2. </w:t>
      </w:r>
      <w:r w:rsidR="00C54683" w:rsidRPr="006376DC">
        <w:rPr>
          <w:b/>
          <w:u w:val="single"/>
        </w:rPr>
        <w:t>Федеральный закон Российской Федерации </w:t>
      </w:r>
      <w:r w:rsidR="00CC2FC2" w:rsidRPr="006376DC">
        <w:rPr>
          <w:b/>
          <w:u w:val="single"/>
        </w:rPr>
        <w:t> </w:t>
      </w:r>
      <w:r w:rsidR="00C54683" w:rsidRPr="006376DC">
        <w:rPr>
          <w:b/>
          <w:u w:val="single"/>
        </w:rPr>
        <w:t>от 8 марта 2015 г. N 48-ФЗ «</w:t>
      </w:r>
      <w:r w:rsidRPr="006376DC">
        <w:rPr>
          <w:b/>
          <w:u w:val="single"/>
        </w:rPr>
        <w:t>О внесении изменений в Федеральный закон</w:t>
      </w:r>
      <w:r w:rsidR="00C54683" w:rsidRPr="006376DC">
        <w:rPr>
          <w:b/>
          <w:u w:val="single"/>
        </w:rPr>
        <w:t xml:space="preserve"> </w:t>
      </w:r>
      <w:r w:rsidRPr="006376DC">
        <w:rPr>
          <w:b/>
          <w:u w:val="single"/>
        </w:rPr>
        <w:t xml:space="preserve"> «</w:t>
      </w:r>
      <w:r w:rsidR="00C54683" w:rsidRPr="006376DC">
        <w:rPr>
          <w:b/>
          <w:u w:val="single"/>
        </w:rPr>
        <w:t xml:space="preserve">О содействии развитию жилищного </w:t>
      </w:r>
      <w:r w:rsidRPr="006376DC">
        <w:rPr>
          <w:b/>
          <w:u w:val="single"/>
        </w:rPr>
        <w:t>строительства» и отдельные законодательные акты Российской Федерации"</w:t>
      </w:r>
    </w:p>
    <w:p w:rsidR="001A3555" w:rsidRPr="006376DC" w:rsidRDefault="001A3555" w:rsidP="001A3555"/>
    <w:p w:rsidR="001A3555" w:rsidRPr="006376DC" w:rsidRDefault="001A3555" w:rsidP="001A3555">
      <w:r w:rsidRPr="006376DC">
        <w:t>Закон подписан Президентом 08.03.2015 года</w:t>
      </w:r>
    </w:p>
    <w:p w:rsidR="00C54683" w:rsidRPr="006376DC" w:rsidRDefault="00C54683" w:rsidP="00C54683">
      <w:pPr>
        <w:rPr>
          <w:b/>
          <w:color w:val="FF0000"/>
        </w:rPr>
      </w:pPr>
      <w:proofErr w:type="gramStart"/>
      <w:r w:rsidRPr="006376DC">
        <w:rPr>
          <w:b/>
          <w:color w:val="FF0000"/>
        </w:rPr>
        <w:t>Опубликован</w:t>
      </w:r>
      <w:proofErr w:type="gramEnd"/>
      <w:r w:rsidRPr="006376DC">
        <w:rPr>
          <w:b/>
          <w:color w:val="FF0000"/>
        </w:rPr>
        <w:t xml:space="preserve"> 13.03.2015 года</w:t>
      </w:r>
    </w:p>
    <w:p w:rsidR="001A3555" w:rsidRPr="006376DC" w:rsidRDefault="001A3555" w:rsidP="001A3555">
      <w:pPr>
        <w:rPr>
          <w:b/>
          <w:u w:val="single"/>
        </w:rPr>
      </w:pPr>
    </w:p>
    <w:p w:rsidR="001A3555" w:rsidRPr="006376DC" w:rsidRDefault="001A3555" w:rsidP="001A3555">
      <w:pPr>
        <w:ind w:firstLine="567"/>
        <w:jc w:val="both"/>
        <w:rPr>
          <w:bCs/>
        </w:rPr>
      </w:pPr>
      <w:proofErr w:type="gramStart"/>
      <w:r w:rsidRPr="006376DC">
        <w:t xml:space="preserve">Закон разработан в целях приведения норм Федерального закона от 24 июля 2008 г. № 161-ФЗ «О содействии развитию жилищного строительства» </w:t>
      </w:r>
      <w:r w:rsidRPr="006376DC">
        <w:rPr>
          <w:bCs/>
        </w:rPr>
        <w:t xml:space="preserve">в соответствие с Земельным кодеком Российской Федерации (далее – ЗК РФ) Градостроительным кодексом Российской Федерации (далее – </w:t>
      </w:r>
      <w:proofErr w:type="spellStart"/>
      <w:r w:rsidRPr="006376DC">
        <w:rPr>
          <w:bCs/>
        </w:rPr>
        <w:t>ГрК</w:t>
      </w:r>
      <w:proofErr w:type="spellEnd"/>
      <w:r w:rsidRPr="006376DC">
        <w:rPr>
          <w:bCs/>
        </w:rPr>
        <w:t xml:space="preserve"> РФ) и некоторыми иными федеральными законами, изложенными в редакции Федерального закона от 23 июня 2014 г. № 171-ФЗ «О внесении изменений в Земельный кодекс Российской Федерации</w:t>
      </w:r>
      <w:proofErr w:type="gramEnd"/>
      <w:r w:rsidRPr="006376DC">
        <w:rPr>
          <w:bCs/>
        </w:rPr>
        <w:t xml:space="preserve"> и отдельные законодательные акты Российской Федерации» (далее - Федеральный закон от 23 июня 2014 г. № 171-ФЗ), </w:t>
      </w:r>
      <w:proofErr w:type="gramStart"/>
      <w:r w:rsidRPr="006376DC">
        <w:rPr>
          <w:bCs/>
        </w:rPr>
        <w:t>которая</w:t>
      </w:r>
      <w:proofErr w:type="gramEnd"/>
      <w:r w:rsidRPr="006376DC">
        <w:rPr>
          <w:bCs/>
        </w:rPr>
        <w:t xml:space="preserve"> вступает в силу с 1 марта 2015 года.</w:t>
      </w:r>
    </w:p>
    <w:p w:rsidR="001A3555" w:rsidRPr="006376DC" w:rsidRDefault="001A3555" w:rsidP="001A3555">
      <w:pPr>
        <w:ind w:firstLine="567"/>
        <w:jc w:val="both"/>
      </w:pPr>
    </w:p>
    <w:p w:rsidR="001A3555" w:rsidRPr="006376DC" w:rsidRDefault="001A3555" w:rsidP="001A3555">
      <w:pPr>
        <w:ind w:firstLine="567"/>
        <w:jc w:val="both"/>
      </w:pPr>
      <w:proofErr w:type="gramStart"/>
      <w:r w:rsidRPr="006376DC">
        <w:lastRenderedPageBreak/>
        <w:t xml:space="preserve">Таким образом, данный закон позволит Фонду «РЖС», в качестве агента Российской Федерации, осуществлять с 1 марта 2015 года юридические и иные действия, в том числе сделки, в отношении земельных участков, находящихся в федеральной собственности, по общим правилам ЗК РФ и </w:t>
      </w:r>
      <w:proofErr w:type="spellStart"/>
      <w:r w:rsidRPr="006376DC">
        <w:t>ГрК</w:t>
      </w:r>
      <w:proofErr w:type="spellEnd"/>
      <w:r w:rsidRPr="006376DC">
        <w:t xml:space="preserve"> РФ с учетом особенностей исполнения Фондом «РЖС» функций агента Российской Федерации. </w:t>
      </w:r>
      <w:proofErr w:type="gramEnd"/>
    </w:p>
    <w:p w:rsidR="00C54683" w:rsidRPr="006376DC" w:rsidRDefault="00C54683" w:rsidP="001A3555">
      <w:pPr>
        <w:ind w:firstLine="567"/>
        <w:jc w:val="both"/>
        <w:rPr>
          <w:b/>
          <w:bCs/>
        </w:rPr>
      </w:pPr>
    </w:p>
    <w:p w:rsidR="001A3555" w:rsidRPr="006376DC" w:rsidRDefault="001A3555" w:rsidP="001A3555">
      <w:pPr>
        <w:ind w:firstLine="567"/>
        <w:jc w:val="both"/>
        <w:rPr>
          <w:b/>
          <w:bCs/>
        </w:rPr>
      </w:pPr>
      <w:r w:rsidRPr="006376DC">
        <w:rPr>
          <w:b/>
          <w:bCs/>
        </w:rPr>
        <w:t>Законом в частности предусмотрено:</w:t>
      </w:r>
    </w:p>
    <w:p w:rsidR="001A3555" w:rsidRPr="006376DC" w:rsidRDefault="001A3555" w:rsidP="001A3555">
      <w:pPr>
        <w:ind w:firstLine="567"/>
        <w:jc w:val="both"/>
        <w:rPr>
          <w:bCs/>
        </w:rPr>
      </w:pPr>
      <w:r w:rsidRPr="006376DC">
        <w:rPr>
          <w:bCs/>
        </w:rPr>
        <w:t xml:space="preserve">1) уточнение терминологии ФЗ «О содействии развитию жилищного строительства», с использованием ссылок на соответствующие положения ЗК РФ и </w:t>
      </w:r>
      <w:proofErr w:type="spellStart"/>
      <w:r w:rsidRPr="006376DC">
        <w:rPr>
          <w:bCs/>
        </w:rPr>
        <w:t>ГрК</w:t>
      </w:r>
      <w:proofErr w:type="spellEnd"/>
      <w:r w:rsidRPr="006376DC">
        <w:rPr>
          <w:bCs/>
        </w:rPr>
        <w:t xml:space="preserve"> РФ;</w:t>
      </w:r>
    </w:p>
    <w:p w:rsidR="001A3555" w:rsidRPr="006376DC" w:rsidRDefault="001A3555" w:rsidP="001A3555">
      <w:pPr>
        <w:ind w:firstLine="567"/>
        <w:jc w:val="both"/>
        <w:rPr>
          <w:bCs/>
        </w:rPr>
      </w:pPr>
      <w:r w:rsidRPr="006376DC">
        <w:rPr>
          <w:bCs/>
        </w:rPr>
        <w:t xml:space="preserve">2) синхронизация с положениями ЗК РФ порядка проведения Фондом «РЖС» аукционов по продаже земельных участков, а также аукционов на право заключения договоров аренды или безвозмездного пользования в отношении земельных участков, в том числе для целей строительства жилья экономического класса, включая комплексное освоение территорий в целях данного строительства.  </w:t>
      </w:r>
    </w:p>
    <w:p w:rsidR="001A3555" w:rsidRPr="006376DC" w:rsidRDefault="001A3555" w:rsidP="001A3555">
      <w:pPr>
        <w:ind w:firstLine="567"/>
        <w:jc w:val="both"/>
        <w:rPr>
          <w:bCs/>
          <w:u w:val="single"/>
        </w:rPr>
      </w:pPr>
      <w:r w:rsidRPr="006376DC">
        <w:rPr>
          <w:bCs/>
          <w:u w:val="single"/>
        </w:rPr>
        <w:t>Законом установлено:</w:t>
      </w:r>
    </w:p>
    <w:p w:rsidR="001A3555" w:rsidRPr="006376DC" w:rsidRDefault="001A3555" w:rsidP="001A3555">
      <w:pPr>
        <w:numPr>
          <w:ilvl w:val="0"/>
          <w:numId w:val="1"/>
        </w:numPr>
        <w:jc w:val="both"/>
        <w:rPr>
          <w:bCs/>
        </w:rPr>
      </w:pPr>
      <w:r w:rsidRPr="006376DC">
        <w:rPr>
          <w:bCs/>
        </w:rPr>
        <w:t>понятия «размер первого арендного платежа»;</w:t>
      </w:r>
    </w:p>
    <w:p w:rsidR="001A3555" w:rsidRPr="006376DC" w:rsidRDefault="001A3555" w:rsidP="001A3555">
      <w:pPr>
        <w:numPr>
          <w:ilvl w:val="0"/>
          <w:numId w:val="1"/>
        </w:numPr>
        <w:jc w:val="both"/>
        <w:rPr>
          <w:bCs/>
        </w:rPr>
      </w:pPr>
      <w:r w:rsidRPr="006376DC">
        <w:rPr>
          <w:bCs/>
        </w:rPr>
        <w:t>порядка определения размер первого арендного платежа;</w:t>
      </w:r>
    </w:p>
    <w:p w:rsidR="001A3555" w:rsidRPr="006376DC" w:rsidRDefault="001A3555" w:rsidP="001A3555">
      <w:pPr>
        <w:numPr>
          <w:ilvl w:val="0"/>
          <w:numId w:val="1"/>
        </w:numPr>
        <w:jc w:val="both"/>
        <w:rPr>
          <w:bCs/>
        </w:rPr>
      </w:pPr>
      <w:r w:rsidRPr="006376DC">
        <w:rPr>
          <w:bCs/>
        </w:rPr>
        <w:t>уточненных требований к содержанию извещения о проведен</w:t>
      </w:r>
      <w:proofErr w:type="gramStart"/>
      <w:r w:rsidRPr="006376DC">
        <w:rPr>
          <w:bCs/>
        </w:rPr>
        <w:t>ии ау</w:t>
      </w:r>
      <w:proofErr w:type="gramEnd"/>
      <w:r w:rsidRPr="006376DC">
        <w:rPr>
          <w:bCs/>
        </w:rPr>
        <w:t xml:space="preserve">кционов, к содержанию существенных условий договоров аренды (безвозмездного пользования) в отношении земельных участков, включая документы, являющиеся обязательными приложениями к такому извещению, </w:t>
      </w:r>
    </w:p>
    <w:p w:rsidR="001A3555" w:rsidRPr="006376DC" w:rsidRDefault="001A3555" w:rsidP="001A3555">
      <w:pPr>
        <w:numPr>
          <w:ilvl w:val="0"/>
          <w:numId w:val="1"/>
        </w:numPr>
        <w:jc w:val="both"/>
        <w:rPr>
          <w:bCs/>
        </w:rPr>
      </w:pPr>
      <w:r w:rsidRPr="006376DC">
        <w:rPr>
          <w:bCs/>
        </w:rPr>
        <w:t xml:space="preserve">информации, подлежащей опубликованию в официальном печатном издании и на сайте Фонда «РЖС» в информационной-телекоммуникационной сети «Интернет». </w:t>
      </w:r>
    </w:p>
    <w:p w:rsidR="001A3555" w:rsidRPr="006376DC" w:rsidRDefault="001A3555" w:rsidP="001A3555">
      <w:pPr>
        <w:numPr>
          <w:ilvl w:val="0"/>
          <w:numId w:val="1"/>
        </w:numPr>
        <w:jc w:val="both"/>
        <w:rPr>
          <w:bCs/>
        </w:rPr>
      </w:pPr>
      <w:r w:rsidRPr="006376DC">
        <w:rPr>
          <w:bCs/>
        </w:rPr>
        <w:t>уточненного порядка заключения Фондом «РЖС» договоров аренды (безвозмездного пользования) по итогам аукционов на право заключения договоров аренды (безвозмездного пользования) в отношении земельных участков;</w:t>
      </w:r>
    </w:p>
    <w:p w:rsidR="001A3555" w:rsidRPr="006376DC" w:rsidRDefault="001A3555" w:rsidP="001A3555">
      <w:pPr>
        <w:ind w:firstLine="567"/>
        <w:jc w:val="both"/>
        <w:rPr>
          <w:bCs/>
        </w:rPr>
      </w:pPr>
      <w:r w:rsidRPr="006376DC">
        <w:rPr>
          <w:bCs/>
        </w:rPr>
        <w:t xml:space="preserve">3) уточнение порядка и условий заключения Фондом «РЖС» договоров о комплексном освоении территории в целях, предусмотренных </w:t>
      </w:r>
      <w:r w:rsidRPr="006376DC">
        <w:t xml:space="preserve">Федеральным законом «О содействии развитию жилищного строительства», </w:t>
      </w:r>
      <w:r w:rsidRPr="006376DC">
        <w:rPr>
          <w:bCs/>
        </w:rPr>
        <w:t>в том числе для целей строительства жилья экономического класса, по итогам аукционов на право заключения договоров аренды (безвозмездного пользования) в отношении земельных участков;</w:t>
      </w:r>
    </w:p>
    <w:p w:rsidR="001A3555" w:rsidRPr="006376DC" w:rsidRDefault="001A3555" w:rsidP="001A3555">
      <w:pPr>
        <w:ind w:firstLine="567"/>
        <w:jc w:val="both"/>
        <w:rPr>
          <w:bCs/>
        </w:rPr>
      </w:pPr>
      <w:r w:rsidRPr="006376DC">
        <w:rPr>
          <w:bCs/>
        </w:rPr>
        <w:t>4) уточнение юридических и иных действий, в том числе сделок, в отношении земельных участков, иных объектов недвижимого имущества, находящихся в федеральной собственности, совершаемых Фондом «РЖС» в качестве агента Российской Федерации.</w:t>
      </w:r>
    </w:p>
    <w:p w:rsidR="001A3555" w:rsidRPr="006376DC" w:rsidRDefault="001A3555" w:rsidP="001A3555">
      <w:pPr>
        <w:jc w:val="both"/>
        <w:rPr>
          <w:bCs/>
        </w:rPr>
      </w:pPr>
    </w:p>
    <w:p w:rsidR="001A3555" w:rsidRPr="006376DC" w:rsidRDefault="001A3555" w:rsidP="001A3555">
      <w:pPr>
        <w:jc w:val="both"/>
        <w:rPr>
          <w:bCs/>
        </w:rPr>
      </w:pPr>
    </w:p>
    <w:p w:rsidR="001A3555" w:rsidRPr="006376DC" w:rsidRDefault="001A3555" w:rsidP="001A3555">
      <w:pPr>
        <w:ind w:firstLine="567"/>
        <w:jc w:val="both"/>
        <w:rPr>
          <w:bCs/>
        </w:rPr>
      </w:pPr>
      <w:proofErr w:type="gramStart"/>
      <w:r w:rsidRPr="006376DC">
        <w:rPr>
          <w:bCs/>
        </w:rPr>
        <w:t>Принимая во внимание, что предусмотренные Федеральным законом</w:t>
      </w:r>
      <w:r w:rsidRPr="006376DC">
        <w:rPr>
          <w:bCs/>
        </w:rPr>
        <w:br/>
        <w:t>от 23 июня 2014 г. № 171-ФЗ изменения в Земельный кодекс</w:t>
      </w:r>
      <w:r w:rsidRPr="006376DC">
        <w:rPr>
          <w:bCs/>
        </w:rPr>
        <w:br/>
        <w:t>Российской Федерации, Градостроительный кодекс Российской Федерации</w:t>
      </w:r>
      <w:r w:rsidRPr="006376DC">
        <w:rPr>
          <w:bCs/>
        </w:rPr>
        <w:br/>
        <w:t>и отдельные законодательные акты Российской Федерации, в соответствии</w:t>
      </w:r>
      <w:r w:rsidRPr="006376DC">
        <w:rPr>
          <w:bCs/>
        </w:rPr>
        <w:br/>
        <w:t xml:space="preserve">с которыми приводятся положения Федерального закона «О содействии развитию жилищного строительства», вступают в силу </w:t>
      </w:r>
      <w:r w:rsidRPr="006376DC">
        <w:rPr>
          <w:b/>
          <w:bCs/>
        </w:rPr>
        <w:t>с 1 марта 2015 года</w:t>
      </w:r>
      <w:r w:rsidRPr="006376DC">
        <w:rPr>
          <w:bCs/>
        </w:rPr>
        <w:t>, аналогичный срок вступления в силу установ</w:t>
      </w:r>
      <w:r w:rsidR="000633B8" w:rsidRPr="006376DC">
        <w:rPr>
          <w:bCs/>
        </w:rPr>
        <w:t>лен</w:t>
      </w:r>
      <w:r w:rsidRPr="006376DC">
        <w:rPr>
          <w:bCs/>
        </w:rPr>
        <w:t xml:space="preserve"> для </w:t>
      </w:r>
      <w:r w:rsidR="000633B8" w:rsidRPr="006376DC">
        <w:rPr>
          <w:bCs/>
        </w:rPr>
        <w:t xml:space="preserve"> соответствующих </w:t>
      </w:r>
      <w:r w:rsidRPr="006376DC">
        <w:rPr>
          <w:bCs/>
        </w:rPr>
        <w:t>положений зак</w:t>
      </w:r>
      <w:r w:rsidR="000633B8" w:rsidRPr="006376DC">
        <w:rPr>
          <w:bCs/>
        </w:rPr>
        <w:t>она</w:t>
      </w:r>
      <w:proofErr w:type="gramEnd"/>
      <w:r w:rsidR="000633B8" w:rsidRPr="006376DC">
        <w:rPr>
          <w:bCs/>
        </w:rPr>
        <w:t xml:space="preserve"> (ст.12 48-ФЗ)</w:t>
      </w:r>
      <w:r w:rsidRPr="006376DC">
        <w:rPr>
          <w:bCs/>
        </w:rPr>
        <w:t>.</w:t>
      </w:r>
    </w:p>
    <w:p w:rsidR="00CC2FC2" w:rsidRPr="006376DC" w:rsidRDefault="00CC2FC2" w:rsidP="001A3555">
      <w:pPr>
        <w:jc w:val="both"/>
      </w:pPr>
    </w:p>
    <w:p w:rsidR="00C54683" w:rsidRPr="006376DC" w:rsidRDefault="00230286" w:rsidP="001A3555">
      <w:pPr>
        <w:jc w:val="both"/>
      </w:pPr>
      <w:hyperlink r:id="rId8" w:history="1">
        <w:r w:rsidR="00B1650F" w:rsidRPr="006376DC">
          <w:rPr>
            <w:rStyle w:val="a3"/>
          </w:rPr>
          <w:t>http://www.rg.ru/2015/03/13/stroy-dok.html</w:t>
        </w:r>
      </w:hyperlink>
    </w:p>
    <w:p w:rsidR="00B1650F" w:rsidRPr="006376DC" w:rsidRDefault="00B1650F" w:rsidP="001A3555">
      <w:pPr>
        <w:jc w:val="both"/>
      </w:pPr>
    </w:p>
    <w:p w:rsidR="00C54683" w:rsidRPr="006376DC" w:rsidRDefault="00C54683" w:rsidP="001A3555">
      <w:pPr>
        <w:pBdr>
          <w:bottom w:val="single" w:sz="12" w:space="1" w:color="auto"/>
        </w:pBdr>
        <w:jc w:val="both"/>
      </w:pPr>
    </w:p>
    <w:p w:rsidR="00C54683" w:rsidRPr="006376DC" w:rsidRDefault="00C54683" w:rsidP="001A3555">
      <w:pPr>
        <w:jc w:val="both"/>
      </w:pPr>
    </w:p>
    <w:p w:rsidR="00C54683" w:rsidRPr="006376DC" w:rsidRDefault="00C54683" w:rsidP="001A3555">
      <w:pPr>
        <w:jc w:val="both"/>
      </w:pPr>
    </w:p>
    <w:p w:rsidR="00C54683" w:rsidRPr="006376DC" w:rsidRDefault="00C54683" w:rsidP="001A3555">
      <w:pPr>
        <w:jc w:val="both"/>
      </w:pPr>
    </w:p>
    <w:p w:rsidR="00B1650F" w:rsidRPr="006376DC" w:rsidRDefault="00B1650F" w:rsidP="00B1650F">
      <w:pPr>
        <w:jc w:val="both"/>
        <w:rPr>
          <w:b/>
          <w:u w:val="single"/>
        </w:rPr>
      </w:pPr>
    </w:p>
    <w:p w:rsidR="008140E3" w:rsidRDefault="004B6EDC" w:rsidP="008140E3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8140E3" w:rsidRPr="008140E3">
        <w:rPr>
          <w:b/>
          <w:u w:val="single"/>
        </w:rPr>
        <w:t>. Федеральный закон Российской Федерации от 8 марта 2015 г. N 23-ФЗ "О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</w:t>
      </w:r>
      <w:r w:rsidR="008140E3">
        <w:rPr>
          <w:b/>
          <w:u w:val="single"/>
        </w:rPr>
        <w:t>».</w:t>
      </w:r>
    </w:p>
    <w:p w:rsidR="004B6EDC" w:rsidRDefault="004B6EDC" w:rsidP="008140E3">
      <w:pPr>
        <w:ind w:firstLine="567"/>
        <w:jc w:val="both"/>
      </w:pPr>
    </w:p>
    <w:p w:rsidR="008140E3" w:rsidRDefault="008140E3" w:rsidP="008140E3">
      <w:pPr>
        <w:ind w:firstLine="567"/>
        <w:jc w:val="both"/>
      </w:pPr>
      <w:proofErr w:type="gramStart"/>
      <w:r>
        <w:t>Опубликован</w:t>
      </w:r>
      <w:proofErr w:type="gramEnd"/>
      <w:r>
        <w:t xml:space="preserve"> 13.03.2015 года.</w:t>
      </w:r>
    </w:p>
    <w:p w:rsidR="008140E3" w:rsidRPr="008140E3" w:rsidRDefault="008140E3" w:rsidP="008140E3">
      <w:pPr>
        <w:ind w:firstLine="567"/>
        <w:jc w:val="both"/>
        <w:rPr>
          <w:b/>
          <w:color w:val="FF0000"/>
        </w:rPr>
      </w:pPr>
      <w:r w:rsidRPr="008140E3">
        <w:rPr>
          <w:b/>
          <w:color w:val="FF0000"/>
        </w:rPr>
        <w:t>Вступает в силу 15.09.2015 года.</w:t>
      </w:r>
    </w:p>
    <w:p w:rsidR="008140E3" w:rsidRPr="006376DC" w:rsidRDefault="008140E3" w:rsidP="00B1650F">
      <w:pPr>
        <w:ind w:firstLine="567"/>
        <w:jc w:val="both"/>
      </w:pPr>
    </w:p>
    <w:p w:rsidR="00C54683" w:rsidRDefault="008140E3" w:rsidP="00B1650F">
      <w:pPr>
        <w:ind w:firstLine="567"/>
        <w:jc w:val="both"/>
      </w:pPr>
      <w:r w:rsidRPr="008140E3">
        <w:t>Данным</w:t>
      </w:r>
      <w:r>
        <w:t xml:space="preserve"> законом вносятся изменения в ряд </w:t>
      </w:r>
      <w:r w:rsidRPr="008140E3">
        <w:t>законодательных актов Российской Федерации</w:t>
      </w:r>
      <w:r w:rsidR="00D36EE1">
        <w:t>, приводятся в соответствие, в связи с принятием и введением в действие Кодекса административного судопроизводства, следующие нормативно-правовые акты</w:t>
      </w:r>
      <w:r>
        <w:t>:</w:t>
      </w:r>
    </w:p>
    <w:p w:rsidR="008140E3" w:rsidRPr="008140E3" w:rsidRDefault="008140E3" w:rsidP="00B1650F">
      <w:pPr>
        <w:ind w:firstLine="567"/>
        <w:jc w:val="both"/>
      </w:pPr>
    </w:p>
    <w:p w:rsidR="00C54683" w:rsidRDefault="001E5B1B" w:rsidP="00B1650F">
      <w:pPr>
        <w:ind w:firstLine="567"/>
        <w:jc w:val="both"/>
      </w:pPr>
      <w:r>
        <w:t xml:space="preserve">- </w:t>
      </w:r>
      <w:r w:rsidRPr="001E5B1B">
        <w:t>Закон Российской Фед</w:t>
      </w:r>
      <w:r>
        <w:t>ерации от 27 декабря 1991 года №</w:t>
      </w:r>
      <w:r w:rsidRPr="001E5B1B">
        <w:t xml:space="preserve"> 2124-I "О </w:t>
      </w:r>
      <w:r>
        <w:t>средствах массовой информации";</w:t>
      </w:r>
    </w:p>
    <w:p w:rsidR="001E5B1B" w:rsidRDefault="001E5B1B" w:rsidP="00B1650F">
      <w:pPr>
        <w:ind w:firstLine="567"/>
        <w:jc w:val="both"/>
      </w:pPr>
      <w:r>
        <w:t>-</w:t>
      </w:r>
      <w:r w:rsidRPr="001E5B1B">
        <w:t> Федеральный закон "О прокуратуре Российской Федерации" (в редакции Федерального закона от 17 ноября 1995 года N 168-ФЗ</w:t>
      </w:r>
      <w:r>
        <w:t>;</w:t>
      </w:r>
    </w:p>
    <w:p w:rsidR="001E5B1B" w:rsidRDefault="001E5B1B" w:rsidP="00B1650F">
      <w:pPr>
        <w:ind w:firstLine="567"/>
        <w:jc w:val="both"/>
      </w:pPr>
      <w:r>
        <w:t xml:space="preserve">- </w:t>
      </w:r>
      <w:r w:rsidRPr="001E5B1B">
        <w:t>Закон Российской Федерации от 2 июля 1992 года N 3185-I "О психиатрической помощи и гарантиях прав граждан при ее оказании"</w:t>
      </w:r>
      <w:r>
        <w:t>;</w:t>
      </w:r>
    </w:p>
    <w:p w:rsidR="001E5B1B" w:rsidRDefault="001E5B1B" w:rsidP="00B1650F">
      <w:pPr>
        <w:ind w:firstLine="567"/>
        <w:jc w:val="both"/>
      </w:pPr>
      <w:r>
        <w:t>- Закон</w:t>
      </w:r>
      <w:r w:rsidRPr="001E5B1B">
        <w:t xml:space="preserve"> Российской Федерации от 21 июля 1993 года N 5485-I "О государственной тайне"</w:t>
      </w:r>
      <w:r>
        <w:t>;</w:t>
      </w:r>
    </w:p>
    <w:p w:rsidR="001E5B1B" w:rsidRDefault="001E5B1B" w:rsidP="00B1650F">
      <w:pPr>
        <w:ind w:firstLine="567"/>
        <w:jc w:val="both"/>
      </w:pPr>
      <w:r>
        <w:t xml:space="preserve">- </w:t>
      </w:r>
      <w:r w:rsidRPr="001E5B1B">
        <w:t>Федеральный закон от 8 мая 1994 года N 3-ФЗ "О статусе члена Совета Федерации и статусе депутата Государственной Думы Федерального Собрания Российской Федерации"</w:t>
      </w:r>
      <w:r>
        <w:t>;</w:t>
      </w:r>
    </w:p>
    <w:p w:rsidR="001E5B1B" w:rsidRDefault="001E5B1B" w:rsidP="00B1650F">
      <w:pPr>
        <w:ind w:firstLine="567"/>
        <w:jc w:val="both"/>
      </w:pPr>
      <w:r>
        <w:t>- Федеральный</w:t>
      </w:r>
      <w:r w:rsidRPr="001E5B1B">
        <w:t xml:space="preserve"> закон от 13 декабря 1996 года N 150-ФЗ "Об оружии"</w:t>
      </w:r>
      <w:r>
        <w:t>;</w:t>
      </w:r>
    </w:p>
    <w:p w:rsidR="001E5B1B" w:rsidRDefault="001E5B1B" w:rsidP="00B1650F">
      <w:pPr>
        <w:ind w:firstLine="567"/>
        <w:jc w:val="both"/>
      </w:pPr>
      <w:r>
        <w:t>- Федеральный</w:t>
      </w:r>
      <w:r w:rsidRPr="001E5B1B">
        <w:t xml:space="preserve"> закон от 21 июля 1997 года N 122-ФЗ "О государственной регистрации прав на недвижимое имущество и сделок с ним"</w:t>
      </w:r>
      <w:r>
        <w:t>;</w:t>
      </w:r>
    </w:p>
    <w:p w:rsidR="001E5B1B" w:rsidRDefault="001E5B1B" w:rsidP="00B1650F">
      <w:pPr>
        <w:ind w:firstLine="567"/>
        <w:jc w:val="both"/>
      </w:pPr>
      <w:r>
        <w:t xml:space="preserve">- </w:t>
      </w:r>
      <w:r w:rsidRPr="001E5B1B">
        <w:t>Федеральн</w:t>
      </w:r>
      <w:r>
        <w:t>ый</w:t>
      </w:r>
      <w:r w:rsidRPr="001E5B1B">
        <w:t xml:space="preserve"> закон от 4 марта 1998 года N 33-ФЗ "О порядке принятия и вступления в силу поправок к Конституции Российской Федерации"</w:t>
      </w:r>
      <w:r>
        <w:t>;</w:t>
      </w:r>
    </w:p>
    <w:p w:rsidR="001E5B1B" w:rsidRDefault="001E5B1B" w:rsidP="00B1650F">
      <w:pPr>
        <w:ind w:firstLine="567"/>
        <w:jc w:val="both"/>
      </w:pPr>
      <w:r>
        <w:t xml:space="preserve">- </w:t>
      </w:r>
      <w:r w:rsidRPr="001E5B1B">
        <w:rPr>
          <w:vertAlign w:val="superscript"/>
        </w:rPr>
        <w:t> </w:t>
      </w:r>
      <w:r>
        <w:t>Бюджетный</w:t>
      </w:r>
      <w:r w:rsidRPr="001E5B1B">
        <w:t xml:space="preserve"> кодекс Российской Федерации</w:t>
      </w:r>
      <w:r>
        <w:t>;</w:t>
      </w:r>
    </w:p>
    <w:p w:rsidR="001E5B1B" w:rsidRDefault="001E5B1B" w:rsidP="00B1650F">
      <w:pPr>
        <w:ind w:firstLine="567"/>
        <w:jc w:val="both"/>
      </w:pPr>
      <w:r>
        <w:t xml:space="preserve">- </w:t>
      </w:r>
      <w:r w:rsidR="00745F3C">
        <w:t xml:space="preserve"> </w:t>
      </w:r>
      <w:r>
        <w:t>Налоговый кодекс</w:t>
      </w:r>
      <w:r w:rsidRPr="001E5B1B">
        <w:t xml:space="preserve"> Российской Федерации</w:t>
      </w:r>
      <w:r>
        <w:t>;</w:t>
      </w:r>
    </w:p>
    <w:p w:rsidR="001E5B1B" w:rsidRDefault="001E5B1B" w:rsidP="00B1650F">
      <w:pPr>
        <w:ind w:firstLine="567"/>
        <w:jc w:val="both"/>
      </w:pPr>
      <w:r>
        <w:t xml:space="preserve">- </w:t>
      </w:r>
      <w:r w:rsidRPr="001E5B1B">
        <w:t>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D36EE1">
        <w:t>;</w:t>
      </w:r>
    </w:p>
    <w:p w:rsidR="00D36EE1" w:rsidRDefault="00D36EE1" w:rsidP="00B1650F">
      <w:pPr>
        <w:ind w:firstLine="567"/>
        <w:jc w:val="both"/>
      </w:pPr>
      <w:r>
        <w:t>-</w:t>
      </w:r>
      <w:r w:rsidRPr="00D36EE1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</w:t>
      </w:r>
      <w:r>
        <w:t>Федеральный закон</w:t>
      </w:r>
      <w:r w:rsidRPr="00D36EE1">
        <w:t xml:space="preserve"> от 16 апреля 2001 года N 44-ФЗ "О государственном банке данных о детях, оставшихся без попечения родителей"</w:t>
      </w:r>
      <w:r>
        <w:t>;</w:t>
      </w:r>
    </w:p>
    <w:p w:rsidR="00D36EE1" w:rsidRDefault="00D36EE1" w:rsidP="00B1650F">
      <w:pPr>
        <w:ind w:firstLine="567"/>
        <w:jc w:val="both"/>
      </w:pPr>
      <w:r>
        <w:t xml:space="preserve">- </w:t>
      </w:r>
      <w:r w:rsidRPr="00D36EE1">
        <w:t>Федеральный закон от 31 мая 2001 года N 73-ФЗ "О государственной судебно-экспертной деятельности в Российской Федерации"</w:t>
      </w:r>
      <w:r>
        <w:t>;</w:t>
      </w:r>
    </w:p>
    <w:p w:rsidR="00D36EE1" w:rsidRDefault="00D36EE1" w:rsidP="00B1650F">
      <w:pPr>
        <w:ind w:firstLine="567"/>
        <w:jc w:val="both"/>
      </w:pPr>
      <w:r>
        <w:t>- Федеральный</w:t>
      </w:r>
      <w:r w:rsidRPr="00D36EE1">
        <w:t xml:space="preserve"> закон от 25 июля 2002 года N 114-ФЗ "О противодействии экстремистской деятельности"</w:t>
      </w:r>
      <w:r>
        <w:t>;</w:t>
      </w:r>
    </w:p>
    <w:p w:rsidR="00D36EE1" w:rsidRDefault="00D36EE1" w:rsidP="00B1650F">
      <w:pPr>
        <w:ind w:firstLine="567"/>
        <w:jc w:val="both"/>
      </w:pPr>
      <w:r>
        <w:t xml:space="preserve">- </w:t>
      </w:r>
      <w:r w:rsidRPr="00D36EE1">
        <w:t>Гражданский процессуальный кодекс Российской Федерации</w:t>
      </w:r>
      <w:r>
        <w:t>;</w:t>
      </w:r>
    </w:p>
    <w:p w:rsidR="00745F3C" w:rsidRDefault="00745F3C" w:rsidP="00745F3C">
      <w:pPr>
        <w:ind w:firstLine="567"/>
        <w:jc w:val="both"/>
      </w:pPr>
      <w:r>
        <w:t>- Федеральный</w:t>
      </w:r>
      <w:r w:rsidRPr="00745F3C">
        <w:t xml:space="preserve"> закон от 6 октября 2003 года N 131-ФЗ "Об общих принципах организации местного самоуправления в Российской Федерации"</w:t>
      </w:r>
      <w:r>
        <w:t>;</w:t>
      </w:r>
    </w:p>
    <w:p w:rsidR="00745F3C" w:rsidRDefault="00745F3C" w:rsidP="00745F3C">
      <w:pPr>
        <w:ind w:firstLine="567"/>
        <w:jc w:val="both"/>
      </w:pPr>
      <w:r>
        <w:t>-</w:t>
      </w:r>
      <w:r w:rsidRPr="00745F3C">
        <w:t> Федеральн</w:t>
      </w:r>
      <w:r>
        <w:t>ый</w:t>
      </w:r>
      <w:r w:rsidRPr="00745F3C">
        <w:t xml:space="preserve"> закон от 20 августа 2004 года N 119-ФЗ "О государственной защите потерпевших, свидетелей и иных участников уголовного судопроизводства"</w:t>
      </w:r>
      <w:r>
        <w:t>;</w:t>
      </w:r>
    </w:p>
    <w:p w:rsidR="00745F3C" w:rsidRDefault="00745F3C" w:rsidP="00745F3C">
      <w:pPr>
        <w:ind w:firstLine="567"/>
        <w:jc w:val="both"/>
      </w:pPr>
      <w:r>
        <w:t>-</w:t>
      </w:r>
      <w:r w:rsidRPr="00745F3C">
        <w:t> Федеральный закон от 2 октября 2007 года N 229-ФЗ "Об исполнительном производстве"</w:t>
      </w:r>
      <w:r>
        <w:t>;</w:t>
      </w:r>
    </w:p>
    <w:p w:rsidR="00745F3C" w:rsidRDefault="00745F3C" w:rsidP="00745F3C">
      <w:pPr>
        <w:ind w:firstLine="567"/>
        <w:jc w:val="both"/>
      </w:pPr>
      <w:r>
        <w:t>- Федеральный</w:t>
      </w:r>
      <w:r w:rsidRPr="00745F3C">
        <w:t xml:space="preserve"> закон от 27 июля 2010 года N 210-ФЗ "Об организации предоставления государственных и муниципальных услуг"</w:t>
      </w:r>
      <w:r>
        <w:t>;</w:t>
      </w:r>
    </w:p>
    <w:p w:rsidR="00745F3C" w:rsidRDefault="00745F3C" w:rsidP="00745F3C">
      <w:pPr>
        <w:ind w:firstLine="567"/>
        <w:jc w:val="both"/>
      </w:pPr>
      <w:r>
        <w:t xml:space="preserve">- </w:t>
      </w:r>
      <w:r w:rsidRPr="00745F3C">
        <w:t>Федеральный закон от 27 ноября 2010 года N 311-ФЗ "О таможенном регулировании в Российской Федерации"</w:t>
      </w:r>
      <w:r>
        <w:t>;</w:t>
      </w:r>
    </w:p>
    <w:p w:rsidR="00745F3C" w:rsidRDefault="00745F3C" w:rsidP="00745F3C">
      <w:pPr>
        <w:ind w:firstLine="567"/>
        <w:jc w:val="both"/>
      </w:pPr>
      <w:r>
        <w:t xml:space="preserve">- </w:t>
      </w:r>
      <w:r w:rsidRPr="00745F3C">
        <w:t>Федеральн</w:t>
      </w:r>
      <w:r>
        <w:t>ый</w:t>
      </w:r>
      <w:r w:rsidRPr="00745F3C">
        <w:t xml:space="preserve"> закон от 7 февраля 2011 года N 3-ФЗ "О полиции" (Собрание законодательства Российской Федерации</w:t>
      </w:r>
      <w:r>
        <w:t>;</w:t>
      </w:r>
    </w:p>
    <w:p w:rsidR="00745F3C" w:rsidRDefault="00745F3C" w:rsidP="00745F3C">
      <w:pPr>
        <w:ind w:firstLine="567"/>
        <w:jc w:val="both"/>
      </w:pPr>
      <w:r>
        <w:lastRenderedPageBreak/>
        <w:t>- Федеральный</w:t>
      </w:r>
      <w:r w:rsidRPr="00745F3C">
        <w:t xml:space="preserve"> закон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>
        <w:t>;</w:t>
      </w:r>
    </w:p>
    <w:p w:rsidR="00745F3C" w:rsidRDefault="00745F3C" w:rsidP="00745F3C">
      <w:pPr>
        <w:ind w:firstLine="567"/>
        <w:jc w:val="both"/>
      </w:pPr>
    </w:p>
    <w:p w:rsidR="00745F3C" w:rsidRDefault="00745F3C" w:rsidP="00745F3C">
      <w:pPr>
        <w:ind w:firstLine="567"/>
        <w:jc w:val="both"/>
      </w:pPr>
      <w:r>
        <w:t>Вышеназванные нормативные акты дополнены нормами, регламентирующими рассмотрение административных дел.</w:t>
      </w:r>
    </w:p>
    <w:p w:rsidR="00745F3C" w:rsidRDefault="00745F3C" w:rsidP="00745F3C">
      <w:pPr>
        <w:ind w:firstLine="567"/>
        <w:jc w:val="both"/>
      </w:pPr>
    </w:p>
    <w:p w:rsidR="00745F3C" w:rsidRDefault="00745F3C" w:rsidP="00745F3C">
      <w:pPr>
        <w:ind w:firstLine="567"/>
        <w:jc w:val="both"/>
      </w:pPr>
      <w:r>
        <w:t xml:space="preserve"> Также, в связи с изданием данного закона, утратили силу отдельные положения законодательных актов</w:t>
      </w:r>
      <w:r w:rsidR="00A36E76">
        <w:t>.</w:t>
      </w:r>
    </w:p>
    <w:p w:rsidR="00A36E76" w:rsidRDefault="00A36E76" w:rsidP="00745F3C">
      <w:pPr>
        <w:ind w:firstLine="567"/>
        <w:jc w:val="both"/>
      </w:pPr>
    </w:p>
    <w:p w:rsidR="00A36E76" w:rsidRDefault="00A36E76" w:rsidP="00745F3C">
      <w:pPr>
        <w:ind w:firstLine="567"/>
        <w:jc w:val="both"/>
      </w:pPr>
      <w:hyperlink r:id="rId9" w:history="1">
        <w:r w:rsidRPr="001C3C8F">
          <w:rPr>
            <w:rStyle w:val="a3"/>
          </w:rPr>
          <w:t>http://www.rg.ru/2015/03/13/kodeks-dok.html</w:t>
        </w:r>
      </w:hyperlink>
    </w:p>
    <w:p w:rsidR="00A36E76" w:rsidRDefault="00A36E76" w:rsidP="00745F3C">
      <w:pPr>
        <w:pBdr>
          <w:bottom w:val="single" w:sz="12" w:space="1" w:color="auto"/>
        </w:pBdr>
        <w:ind w:firstLine="567"/>
        <w:jc w:val="both"/>
      </w:pPr>
    </w:p>
    <w:p w:rsidR="00A36E76" w:rsidRDefault="00A36E76" w:rsidP="00745F3C">
      <w:pPr>
        <w:ind w:firstLine="567"/>
        <w:jc w:val="both"/>
      </w:pPr>
    </w:p>
    <w:p w:rsidR="004B6EDC" w:rsidRPr="004B6EDC" w:rsidRDefault="004B6EDC" w:rsidP="004B6EDC">
      <w:pPr>
        <w:ind w:firstLine="567"/>
        <w:jc w:val="both"/>
        <w:rPr>
          <w:b/>
          <w:u w:val="single"/>
        </w:rPr>
      </w:pPr>
      <w:r w:rsidRPr="004B6EDC">
        <w:rPr>
          <w:b/>
          <w:u w:val="single"/>
        </w:rPr>
        <w:t xml:space="preserve">4. </w:t>
      </w:r>
      <w:proofErr w:type="gramStart"/>
      <w:r w:rsidRPr="004B6EDC">
        <w:rPr>
          <w:b/>
          <w:u w:val="single"/>
        </w:rPr>
        <w:t>Приказ Министерства экономического развития Российской Федерации (Минэкономразвития России) от 13 января 2015 г. № 5 г. "Об установлении требований к составу сведений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 и сведений из протокола о результатах торгов по продаже права на заключение договора аренды</w:t>
      </w:r>
      <w:proofErr w:type="gramEnd"/>
      <w:r w:rsidRPr="004B6EDC">
        <w:rPr>
          <w:b/>
          <w:u w:val="single"/>
        </w:rPr>
        <w:t xml:space="preserve"> земельного участка, </w:t>
      </w:r>
      <w:proofErr w:type="gramStart"/>
      <w:r w:rsidRPr="004B6EDC">
        <w:rPr>
          <w:b/>
          <w:u w:val="single"/>
        </w:rPr>
        <w:t>указываемых</w:t>
      </w:r>
      <w:proofErr w:type="gramEnd"/>
      <w:r w:rsidRPr="004B6EDC">
        <w:rPr>
          <w:b/>
          <w:u w:val="single"/>
        </w:rPr>
        <w:t xml:space="preserve"> в межведомственном запросе и в ответе на межведомственный запрос"</w:t>
      </w:r>
    </w:p>
    <w:p w:rsidR="00A36E76" w:rsidRDefault="00A36E76" w:rsidP="00745F3C">
      <w:pPr>
        <w:ind w:firstLine="567"/>
        <w:jc w:val="both"/>
      </w:pPr>
    </w:p>
    <w:p w:rsidR="004B6EDC" w:rsidRPr="004B6EDC" w:rsidRDefault="004B6EDC" w:rsidP="00745F3C">
      <w:pPr>
        <w:ind w:firstLine="567"/>
        <w:jc w:val="both"/>
        <w:rPr>
          <w:b/>
          <w:color w:val="FF0000"/>
        </w:rPr>
      </w:pPr>
      <w:proofErr w:type="gramStart"/>
      <w:r w:rsidRPr="004B6EDC">
        <w:rPr>
          <w:b/>
          <w:color w:val="FF0000"/>
        </w:rPr>
        <w:t>Опубликован</w:t>
      </w:r>
      <w:proofErr w:type="gramEnd"/>
      <w:r w:rsidRPr="004B6EDC">
        <w:rPr>
          <w:b/>
          <w:color w:val="FF0000"/>
        </w:rPr>
        <w:t xml:space="preserve"> 16.03.2015 года.</w:t>
      </w:r>
    </w:p>
    <w:p w:rsidR="004B6EDC" w:rsidRDefault="004B6EDC" w:rsidP="00745F3C">
      <w:pPr>
        <w:ind w:firstLine="567"/>
        <w:jc w:val="both"/>
      </w:pPr>
    </w:p>
    <w:p w:rsidR="004B6EDC" w:rsidRDefault="004B6EDC" w:rsidP="004B6EDC">
      <w:pPr>
        <w:ind w:firstLine="567"/>
        <w:jc w:val="both"/>
        <w:rPr>
          <w:bCs/>
        </w:rPr>
      </w:pPr>
      <w:proofErr w:type="gramStart"/>
      <w:r>
        <w:rPr>
          <w:bCs/>
        </w:rPr>
        <w:t>Настоящим Приказом установлены «</w:t>
      </w:r>
      <w:r w:rsidRPr="004B6EDC">
        <w:rPr>
          <w:bCs/>
        </w:rPr>
        <w:t>Требования к составу сведений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 и сведений из протокола о результатах торгов по продаже права на заключение договора аренды земельного участка, указываемых в межведомственном запросе и в ответе на межведомственный запрос</w:t>
      </w:r>
      <w:r>
        <w:rPr>
          <w:bCs/>
        </w:rPr>
        <w:t>»:</w:t>
      </w:r>
      <w:proofErr w:type="gramEnd"/>
    </w:p>
    <w:p w:rsidR="004B6EDC" w:rsidRDefault="004B6EDC" w:rsidP="004B6EDC">
      <w:pPr>
        <w:ind w:firstLine="567"/>
        <w:jc w:val="both"/>
        <w:rPr>
          <w:u w:val="single"/>
        </w:rPr>
      </w:pPr>
    </w:p>
    <w:p w:rsidR="004B6EDC" w:rsidRPr="004B6EDC" w:rsidRDefault="004B6EDC" w:rsidP="004B6EDC">
      <w:pPr>
        <w:ind w:firstLine="567"/>
        <w:jc w:val="both"/>
        <w:rPr>
          <w:u w:val="single"/>
        </w:rPr>
      </w:pPr>
      <w:r>
        <w:rPr>
          <w:u w:val="single"/>
        </w:rPr>
        <w:t xml:space="preserve">1) </w:t>
      </w:r>
      <w:r w:rsidRPr="004B6EDC">
        <w:rPr>
          <w:u w:val="single"/>
        </w:rPr>
        <w:t>Сведения</w:t>
      </w:r>
      <w:r w:rsidR="00C06ADB">
        <w:rPr>
          <w:u w:val="single"/>
        </w:rPr>
        <w:t xml:space="preserve">, которые должны быть указаны </w:t>
      </w:r>
      <w:r w:rsidRPr="00C06ADB">
        <w:rPr>
          <w:b/>
          <w:u w:val="single"/>
        </w:rPr>
        <w:t>из решения исполнительного органа государственной власти</w:t>
      </w:r>
      <w:r w:rsidRPr="004B6EDC">
        <w:rPr>
          <w:u w:val="single"/>
        </w:rPr>
        <w:t xml:space="preserve">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участка.</w:t>
      </w:r>
    </w:p>
    <w:p w:rsidR="004B6EDC" w:rsidRPr="004B6EDC" w:rsidRDefault="004B6EDC" w:rsidP="004B6EDC">
      <w:pPr>
        <w:ind w:firstLine="567"/>
        <w:jc w:val="both"/>
        <w:rPr>
          <w:bCs/>
        </w:rPr>
      </w:pPr>
    </w:p>
    <w:p w:rsidR="004B6EDC" w:rsidRPr="00C06ADB" w:rsidRDefault="00C06ADB" w:rsidP="004B6EDC">
      <w:pPr>
        <w:ind w:firstLine="567"/>
        <w:jc w:val="both"/>
        <w:rPr>
          <w:i/>
        </w:rPr>
      </w:pPr>
      <w:r w:rsidRPr="00C06ADB">
        <w:rPr>
          <w:i/>
        </w:rPr>
        <w:t>П.</w:t>
      </w:r>
      <w:r w:rsidR="004B6EDC" w:rsidRPr="00C06ADB">
        <w:rPr>
          <w:i/>
        </w:rPr>
        <w:t xml:space="preserve">1. </w:t>
      </w:r>
      <w:r w:rsidR="004B6EDC" w:rsidRPr="00C06ADB">
        <w:rPr>
          <w:b/>
          <w:i/>
        </w:rPr>
        <w:t>В межведомственном запросе</w:t>
      </w:r>
      <w:r w:rsidR="004B6EDC" w:rsidRPr="00C06ADB">
        <w:rPr>
          <w:i/>
        </w:rPr>
        <w:t>:</w:t>
      </w:r>
    </w:p>
    <w:p w:rsidR="004B6EDC" w:rsidRPr="004B6EDC" w:rsidRDefault="004B6EDC" w:rsidP="004B6EDC">
      <w:pPr>
        <w:ind w:firstLine="567"/>
        <w:jc w:val="both"/>
      </w:pPr>
      <w:r>
        <w:t>-</w:t>
      </w:r>
      <w:r w:rsidRPr="004B6EDC">
        <w:t>реквизиты (дата, принятия номер, наименование (при их наличии)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участка;</w:t>
      </w:r>
    </w:p>
    <w:p w:rsidR="004B6EDC" w:rsidRPr="004B6EDC" w:rsidRDefault="004B6EDC" w:rsidP="004B6EDC">
      <w:pPr>
        <w:ind w:firstLine="567"/>
        <w:jc w:val="both"/>
      </w:pPr>
      <w:r>
        <w:t>-</w:t>
      </w:r>
      <w:r w:rsidRPr="004B6EDC">
        <w:t>кадастровый номер земельного участка;</w:t>
      </w:r>
    </w:p>
    <w:p w:rsidR="004B6EDC" w:rsidRPr="004B6EDC" w:rsidRDefault="004B6EDC" w:rsidP="004B6EDC">
      <w:pPr>
        <w:ind w:firstLine="567"/>
        <w:jc w:val="both"/>
      </w:pPr>
      <w:r>
        <w:t>-</w:t>
      </w:r>
      <w:r w:rsidRPr="004B6EDC">
        <w:t>адрес (описание местоположения) земельного участка;</w:t>
      </w:r>
    </w:p>
    <w:p w:rsidR="004B6EDC" w:rsidRDefault="004B6EDC" w:rsidP="004B6EDC">
      <w:pPr>
        <w:ind w:firstLine="567"/>
        <w:jc w:val="both"/>
      </w:pPr>
      <w:r>
        <w:t>-</w:t>
      </w:r>
      <w:r w:rsidRPr="004B6EDC">
        <w:t>площадь земельного участка.</w:t>
      </w:r>
    </w:p>
    <w:p w:rsidR="004B6EDC" w:rsidRPr="00C06ADB" w:rsidRDefault="004B6EDC" w:rsidP="004B6EDC">
      <w:pPr>
        <w:ind w:firstLine="567"/>
        <w:jc w:val="both"/>
        <w:rPr>
          <w:i/>
        </w:rPr>
      </w:pPr>
    </w:p>
    <w:p w:rsidR="004B6EDC" w:rsidRPr="00C06ADB" w:rsidRDefault="00C06ADB" w:rsidP="004B6EDC">
      <w:pPr>
        <w:ind w:firstLine="567"/>
        <w:jc w:val="both"/>
        <w:rPr>
          <w:i/>
        </w:rPr>
      </w:pPr>
      <w:r w:rsidRPr="00C06ADB">
        <w:rPr>
          <w:i/>
        </w:rPr>
        <w:t>П.</w:t>
      </w:r>
      <w:r w:rsidR="004B6EDC" w:rsidRPr="00C06ADB">
        <w:rPr>
          <w:i/>
        </w:rPr>
        <w:t xml:space="preserve">2. </w:t>
      </w:r>
      <w:r w:rsidR="004B6EDC" w:rsidRPr="00C06ADB">
        <w:rPr>
          <w:b/>
          <w:i/>
        </w:rPr>
        <w:t>В ответе на межведомственный запрос</w:t>
      </w:r>
      <w:r w:rsidR="004B6EDC" w:rsidRPr="00C06ADB">
        <w:rPr>
          <w:i/>
        </w:rPr>
        <w:t>:</w:t>
      </w:r>
    </w:p>
    <w:p w:rsidR="004B6EDC" w:rsidRPr="004B6EDC" w:rsidRDefault="004B6EDC" w:rsidP="004B6EDC">
      <w:pPr>
        <w:ind w:firstLine="567"/>
        <w:jc w:val="both"/>
      </w:pPr>
      <w:r>
        <w:t>-</w:t>
      </w:r>
      <w:r w:rsidRPr="004B6EDC">
        <w:t>реквизиты (дата, принятия номер, наименование (при их наличии)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участка;</w:t>
      </w:r>
    </w:p>
    <w:p w:rsidR="004B6EDC" w:rsidRPr="004B6EDC" w:rsidRDefault="004B6EDC" w:rsidP="004B6EDC">
      <w:pPr>
        <w:ind w:firstLine="567"/>
        <w:jc w:val="both"/>
      </w:pPr>
      <w:r>
        <w:t>-</w:t>
      </w:r>
      <w:r w:rsidRPr="004B6EDC">
        <w:t>наименование организатора торгов;</w:t>
      </w:r>
    </w:p>
    <w:p w:rsidR="004B6EDC" w:rsidRPr="004B6EDC" w:rsidRDefault="004B6EDC" w:rsidP="004B6EDC">
      <w:pPr>
        <w:ind w:firstLine="567"/>
        <w:jc w:val="both"/>
      </w:pPr>
      <w:r>
        <w:t>-</w:t>
      </w:r>
      <w:r w:rsidRPr="004B6EDC">
        <w:t>форма проведения торгов;</w:t>
      </w:r>
    </w:p>
    <w:p w:rsidR="004B6EDC" w:rsidRPr="004B6EDC" w:rsidRDefault="004B6EDC" w:rsidP="004B6EDC">
      <w:pPr>
        <w:ind w:firstLine="567"/>
        <w:jc w:val="both"/>
      </w:pPr>
      <w:r>
        <w:lastRenderedPageBreak/>
        <w:t>-</w:t>
      </w:r>
      <w:r w:rsidRPr="004B6EDC">
        <w:t>форма подачи предложений о размере арендной платы (открытый или закрытый аукцион);</w:t>
      </w:r>
    </w:p>
    <w:p w:rsidR="004B6EDC" w:rsidRPr="004B6EDC" w:rsidRDefault="004B6EDC" w:rsidP="004B6EDC">
      <w:pPr>
        <w:ind w:firstLine="567"/>
        <w:jc w:val="both"/>
      </w:pPr>
      <w:proofErr w:type="gramStart"/>
      <w:r>
        <w:t>-</w:t>
      </w:r>
      <w:r w:rsidRPr="004B6EDC">
        <w:t>сведения о предмете торгов, в том числе о кадастровом номере, площади, адресе, обременениях земельного участка, об ограничениях его использования, о разрешенном использовании земельного участка, об основанных на результатах инженерных изысканий параметрах разрешенного использования объекта капитального строительства (если земельный участок предоставлен для строительства);</w:t>
      </w:r>
      <w:proofErr w:type="gramEnd"/>
    </w:p>
    <w:p w:rsidR="004B6EDC" w:rsidRPr="004B6EDC" w:rsidRDefault="004B6EDC" w:rsidP="004B6EDC">
      <w:pPr>
        <w:ind w:firstLine="567"/>
        <w:jc w:val="both"/>
      </w:pPr>
      <w:r>
        <w:t>-</w:t>
      </w:r>
      <w:r w:rsidRPr="004B6EDC">
        <w:t>начальный размер арендной платы, "шаг аукциона";</w:t>
      </w:r>
    </w:p>
    <w:p w:rsidR="004B6EDC" w:rsidRPr="004B6EDC" w:rsidRDefault="004B6EDC" w:rsidP="004B6EDC">
      <w:pPr>
        <w:ind w:firstLine="567"/>
        <w:jc w:val="both"/>
      </w:pPr>
      <w:r>
        <w:t>-</w:t>
      </w:r>
      <w:r w:rsidRPr="004B6EDC">
        <w:t>срок аренды;</w:t>
      </w:r>
    </w:p>
    <w:p w:rsidR="004B6EDC" w:rsidRDefault="004B6EDC" w:rsidP="004B6EDC">
      <w:pPr>
        <w:ind w:firstLine="567"/>
        <w:jc w:val="both"/>
      </w:pPr>
      <w:r>
        <w:t>-</w:t>
      </w:r>
      <w:r w:rsidRPr="004B6EDC">
        <w:t>наименование официального печатного издания, официального сайта в информационно-телекоммуникационной сети Интернет, в которых опубликовано сообщение о проведении торгов с указанием даты публикации и содержанием сообщения о проведении торгов.</w:t>
      </w:r>
    </w:p>
    <w:p w:rsidR="004B6EDC" w:rsidRDefault="004B6EDC" w:rsidP="004B6EDC">
      <w:pPr>
        <w:ind w:firstLine="567"/>
        <w:jc w:val="both"/>
      </w:pPr>
    </w:p>
    <w:p w:rsidR="004B6EDC" w:rsidRPr="00C06ADB" w:rsidRDefault="00C06ADB" w:rsidP="004B6EDC">
      <w:pPr>
        <w:ind w:firstLine="567"/>
        <w:jc w:val="both"/>
        <w:rPr>
          <w:u w:val="single"/>
        </w:rPr>
      </w:pPr>
      <w:r>
        <w:rPr>
          <w:u w:val="single"/>
        </w:rPr>
        <w:t xml:space="preserve">2) </w:t>
      </w:r>
      <w:r w:rsidRPr="00C06ADB">
        <w:rPr>
          <w:u w:val="single"/>
        </w:rPr>
        <w:t xml:space="preserve">Сведения, которые должны быть указаны </w:t>
      </w:r>
      <w:r w:rsidRPr="00C06ADB">
        <w:rPr>
          <w:b/>
          <w:u w:val="single"/>
        </w:rPr>
        <w:t>из протокола о результатах торгов</w:t>
      </w:r>
      <w:r w:rsidRPr="00C06ADB">
        <w:rPr>
          <w:u w:val="single"/>
        </w:rPr>
        <w:t xml:space="preserve"> по продаже права на заключение договора аренды земельного участка:</w:t>
      </w:r>
    </w:p>
    <w:p w:rsidR="00C06ADB" w:rsidRPr="00C06ADB" w:rsidRDefault="00C06ADB" w:rsidP="004B6EDC">
      <w:pPr>
        <w:ind w:firstLine="567"/>
        <w:jc w:val="both"/>
        <w:rPr>
          <w:u w:val="single"/>
        </w:rPr>
      </w:pPr>
    </w:p>
    <w:p w:rsidR="00C06ADB" w:rsidRPr="004B6EDC" w:rsidRDefault="00C06ADB" w:rsidP="004B6EDC">
      <w:pPr>
        <w:ind w:firstLine="567"/>
        <w:jc w:val="both"/>
      </w:pPr>
    </w:p>
    <w:p w:rsidR="00C06ADB" w:rsidRPr="00C06ADB" w:rsidRDefault="00C06ADB" w:rsidP="004B6EDC">
      <w:pPr>
        <w:ind w:firstLine="567"/>
        <w:jc w:val="both"/>
        <w:rPr>
          <w:b/>
          <w:i/>
        </w:rPr>
      </w:pPr>
      <w:r w:rsidRPr="00C06ADB">
        <w:rPr>
          <w:i/>
        </w:rPr>
        <w:t>П.</w:t>
      </w:r>
      <w:r w:rsidR="004B6EDC" w:rsidRPr="00C06ADB">
        <w:rPr>
          <w:i/>
        </w:rPr>
        <w:t xml:space="preserve">3. </w:t>
      </w:r>
      <w:r w:rsidR="004B6EDC" w:rsidRPr="00C06ADB">
        <w:rPr>
          <w:b/>
          <w:i/>
        </w:rPr>
        <w:t>В межведомственном запросе</w:t>
      </w:r>
      <w:r w:rsidRPr="00C06ADB">
        <w:rPr>
          <w:b/>
          <w:i/>
        </w:rPr>
        <w:t>:</w:t>
      </w:r>
    </w:p>
    <w:p w:rsidR="004B6EDC" w:rsidRPr="004B6EDC" w:rsidRDefault="00C06ADB" w:rsidP="004B6EDC">
      <w:pPr>
        <w:ind w:firstLine="567"/>
        <w:jc w:val="both"/>
      </w:pPr>
      <w:r>
        <w:t>-</w:t>
      </w:r>
      <w:r w:rsidR="004B6EDC" w:rsidRPr="004B6EDC">
        <w:t xml:space="preserve"> </w:t>
      </w:r>
      <w:proofErr w:type="gramStart"/>
      <w:r w:rsidR="004B6EDC" w:rsidRPr="004B6EDC">
        <w:t>предусмотренные</w:t>
      </w:r>
      <w:proofErr w:type="gramEnd"/>
      <w:r w:rsidR="004B6EDC" w:rsidRPr="004B6EDC">
        <w:t xml:space="preserve"> пунктом 1 настоящих Требований;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r w:rsidR="004B6EDC" w:rsidRPr="004B6EDC">
        <w:t>о победителе торгов: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r w:rsidR="004B6EDC" w:rsidRPr="004B6EDC">
        <w:t>для физического лица - фамилия, имя и отчество (последнее - при наличии), СНИЛС, при его отсутствии - дата и место рождения,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r w:rsidR="004B6EDC" w:rsidRPr="004B6EDC">
        <w:t>для российского юридического лица - полное наименование, идентификационный номер налогоплательщика, основной государственный регистрационный номер;</w:t>
      </w:r>
    </w:p>
    <w:p w:rsidR="004B6EDC" w:rsidRDefault="00C06ADB" w:rsidP="004B6EDC">
      <w:pPr>
        <w:ind w:firstLine="567"/>
        <w:jc w:val="both"/>
      </w:pPr>
      <w:proofErr w:type="gramStart"/>
      <w:r>
        <w:t xml:space="preserve">- </w:t>
      </w:r>
      <w:r w:rsidR="004B6EDC" w:rsidRPr="004B6EDC">
        <w:t>для иностранного юридического лица - полное наименование, страна регистрации (инкорпорации), регистрационный номер, дата регистрации, наименование регистрирующего органа, адрес (место нахождения) в стране регистрации (инкорпорации).</w:t>
      </w:r>
      <w:proofErr w:type="gramEnd"/>
    </w:p>
    <w:p w:rsidR="00C06ADB" w:rsidRPr="004B6EDC" w:rsidRDefault="00C06ADB" w:rsidP="004B6EDC">
      <w:pPr>
        <w:ind w:firstLine="567"/>
        <w:jc w:val="both"/>
      </w:pPr>
    </w:p>
    <w:p w:rsidR="00C06ADB" w:rsidRPr="00C06ADB" w:rsidRDefault="00C06ADB" w:rsidP="004B6EDC">
      <w:pPr>
        <w:ind w:firstLine="567"/>
        <w:jc w:val="both"/>
        <w:rPr>
          <w:i/>
        </w:rPr>
      </w:pPr>
      <w:r>
        <w:rPr>
          <w:i/>
        </w:rPr>
        <w:t>П.</w:t>
      </w:r>
      <w:r w:rsidR="004B6EDC" w:rsidRPr="00C06ADB">
        <w:rPr>
          <w:i/>
        </w:rPr>
        <w:t xml:space="preserve">4. </w:t>
      </w:r>
      <w:r w:rsidR="004B6EDC" w:rsidRPr="00C06ADB">
        <w:rPr>
          <w:b/>
          <w:i/>
        </w:rPr>
        <w:t>В ответе на межведомственный запрос</w:t>
      </w:r>
      <w:r w:rsidRPr="00C06ADB">
        <w:rPr>
          <w:b/>
          <w:i/>
        </w:rPr>
        <w:t>:</w:t>
      </w:r>
      <w:r w:rsidR="004B6EDC" w:rsidRPr="00C06ADB">
        <w:rPr>
          <w:i/>
        </w:rPr>
        <w:t xml:space="preserve"> 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proofErr w:type="gramStart"/>
      <w:r w:rsidR="004B6EDC" w:rsidRPr="004B6EDC">
        <w:t>предусмотренные</w:t>
      </w:r>
      <w:proofErr w:type="gramEnd"/>
      <w:r w:rsidR="004B6EDC" w:rsidRPr="004B6EDC">
        <w:t xml:space="preserve"> пунктом 2 настоящих Требований;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r w:rsidR="004B6EDC" w:rsidRPr="004B6EDC">
        <w:t>реквизиты (дата, номер) протокола о результатах торгов по продаже права на заключение договора аренды земельного участка;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r w:rsidR="004B6EDC" w:rsidRPr="004B6EDC">
        <w:t>размер арендной платы по результатам торгов;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r w:rsidR="004B6EDC" w:rsidRPr="004B6EDC">
        <w:t>о победителе торгов: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r w:rsidR="004B6EDC" w:rsidRPr="004B6EDC">
        <w:t>для физического лица - фамилия, имя и отчество (последнее - при наличии), СНИЛС, при его отсутствии - дата и место рождения,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4B6EDC" w:rsidRPr="004B6EDC" w:rsidRDefault="00C06ADB" w:rsidP="004B6EDC">
      <w:pPr>
        <w:ind w:firstLine="567"/>
        <w:jc w:val="both"/>
      </w:pPr>
      <w:r>
        <w:t xml:space="preserve">- </w:t>
      </w:r>
      <w:r w:rsidR="004B6EDC" w:rsidRPr="004B6EDC">
        <w:t>для российского юридического лица - полное наименование, идентификационный номер налогоплательщика, основной государственный регистрационный номер;</w:t>
      </w:r>
    </w:p>
    <w:p w:rsidR="004B6EDC" w:rsidRPr="004B6EDC" w:rsidRDefault="00C06ADB" w:rsidP="004B6EDC">
      <w:pPr>
        <w:ind w:firstLine="567"/>
        <w:jc w:val="both"/>
      </w:pPr>
      <w:proofErr w:type="gramStart"/>
      <w:r>
        <w:t xml:space="preserve">- </w:t>
      </w:r>
      <w:r w:rsidR="004B6EDC" w:rsidRPr="004B6EDC">
        <w:t>для иностранного юридического лица - полное наименование, страна регистрации (инкорпорации), регистрационный номер, дата регистрации, наименование регистрирующего органа, адрес (место нахождения) в стране регистрации (инкорпорации).</w:t>
      </w:r>
      <w:proofErr w:type="gramEnd"/>
    </w:p>
    <w:p w:rsidR="004B6EDC" w:rsidRDefault="004B6EDC" w:rsidP="00745F3C">
      <w:pPr>
        <w:ind w:firstLine="567"/>
        <w:jc w:val="both"/>
      </w:pPr>
    </w:p>
    <w:p w:rsidR="004B6EDC" w:rsidRDefault="004B6EDC" w:rsidP="00745F3C">
      <w:pPr>
        <w:ind w:firstLine="567"/>
        <w:jc w:val="both"/>
      </w:pPr>
    </w:p>
    <w:p w:rsidR="004B6EDC" w:rsidRDefault="004B6EDC" w:rsidP="00745F3C">
      <w:pPr>
        <w:pBdr>
          <w:bottom w:val="single" w:sz="12" w:space="1" w:color="auto"/>
        </w:pBdr>
        <w:ind w:firstLine="567"/>
        <w:jc w:val="both"/>
      </w:pPr>
      <w:hyperlink r:id="rId10" w:history="1">
        <w:r w:rsidRPr="001C3C8F">
          <w:rPr>
            <w:rStyle w:val="a3"/>
          </w:rPr>
          <w:t>http://www.rg.ru/2015/03/16/torg-dok.html</w:t>
        </w:r>
      </w:hyperlink>
    </w:p>
    <w:p w:rsidR="00C06ADB" w:rsidRDefault="00C06ADB" w:rsidP="00745F3C">
      <w:pPr>
        <w:pBdr>
          <w:bottom w:val="single" w:sz="12" w:space="1" w:color="auto"/>
        </w:pBdr>
        <w:ind w:firstLine="567"/>
        <w:jc w:val="both"/>
      </w:pPr>
    </w:p>
    <w:p w:rsidR="00C06ADB" w:rsidRDefault="00C06ADB" w:rsidP="00745F3C">
      <w:pPr>
        <w:ind w:firstLine="567"/>
        <w:jc w:val="both"/>
      </w:pPr>
    </w:p>
    <w:p w:rsidR="00E34221" w:rsidRDefault="00E34221" w:rsidP="00E34221">
      <w:pPr>
        <w:ind w:firstLine="567"/>
      </w:pPr>
      <w:r w:rsidRPr="00E34221">
        <w:rPr>
          <w:b/>
          <w:u w:val="single"/>
        </w:rPr>
        <w:t>5. Приказ Минстроя России от 27.02.2015 N 137/</w:t>
      </w:r>
      <w:proofErr w:type="spellStart"/>
      <w:proofErr w:type="gramStart"/>
      <w:r w:rsidRPr="00E34221">
        <w:rPr>
          <w:b/>
          <w:u w:val="single"/>
        </w:rPr>
        <w:t>пр</w:t>
      </w:r>
      <w:proofErr w:type="spellEnd"/>
      <w:proofErr w:type="gramEnd"/>
      <w:r w:rsidRPr="00E34221">
        <w:rPr>
          <w:b/>
          <w:u w:val="single"/>
        </w:rPr>
        <w:t xml:space="preserve"> "Об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сооружений"</w:t>
      </w:r>
      <w:r w:rsidRPr="00E34221">
        <w:t xml:space="preserve"> (Зарегистрировано в Минюсте России 05.03.2015 N 36368)</w:t>
      </w:r>
    </w:p>
    <w:p w:rsidR="00E34221" w:rsidRDefault="00E34221" w:rsidP="00E34221">
      <w:pPr>
        <w:ind w:firstLine="567"/>
      </w:pPr>
    </w:p>
    <w:p w:rsidR="00A0257D" w:rsidRDefault="00E34221" w:rsidP="00E34221">
      <w:pPr>
        <w:ind w:firstLine="567"/>
        <w:rPr>
          <w:b/>
          <w:color w:val="FF0000"/>
        </w:rPr>
      </w:pPr>
      <w:r>
        <w:t xml:space="preserve">Данный документ </w:t>
      </w:r>
      <w:r w:rsidRPr="00E34221">
        <w:rPr>
          <w:b/>
          <w:color w:val="FF0000"/>
        </w:rPr>
        <w:t>вступает в силу 21.03.2015 года</w:t>
      </w:r>
    </w:p>
    <w:p w:rsidR="00A0257D" w:rsidRDefault="00A0257D" w:rsidP="00E34221">
      <w:pPr>
        <w:ind w:firstLine="567"/>
        <w:rPr>
          <w:b/>
          <w:color w:val="FF0000"/>
        </w:rPr>
      </w:pPr>
    </w:p>
    <w:p w:rsidR="00A0257D" w:rsidRPr="00A0257D" w:rsidRDefault="00A0257D" w:rsidP="00A0257D">
      <w:pPr>
        <w:ind w:firstLine="567"/>
        <w:jc w:val="both"/>
      </w:pPr>
    </w:p>
    <w:p w:rsidR="00A0257D" w:rsidRPr="00A0257D" w:rsidRDefault="00A0257D" w:rsidP="00A0257D">
      <w:pPr>
        <w:ind w:firstLine="567"/>
      </w:pPr>
      <w:r w:rsidRPr="00A0257D">
        <w:t>Определены параметры, необходимые для расчета срока, на который по результатам аукциона заключается договор аренды государственного земельного участка, на котором разрешено строительство</w:t>
      </w:r>
      <w:r>
        <w:t>.</w:t>
      </w:r>
      <w:r w:rsidRPr="00A0257D">
        <w:br/>
      </w:r>
      <w:r w:rsidRPr="00A0257D">
        <w:br/>
      </w:r>
      <w:r>
        <w:t xml:space="preserve">          </w:t>
      </w:r>
      <w:r w:rsidRPr="00A0257D">
        <w:t>Земельным кодексом РФ предусмотрено ограничение срока, на который по результатам аукциона заключается договор аренды государственного (муниципального) земельного участка, основным видом разрешенного использования которого предусмотрено строительство.</w:t>
      </w:r>
      <w:r>
        <w:t xml:space="preserve"> </w:t>
      </w:r>
      <w:r w:rsidRPr="00A0257D">
        <w:t>В соответствии с ЗК РФ он должен в два раза превышать срок, необходимый для выполнения инженерных изысканий, осуществления архитектурно-строительного проектирования и строительства зданий, сооружений. Минстрой России данным приказом установил этот срок равным 60 месяцам, а именно:</w:t>
      </w:r>
    </w:p>
    <w:p w:rsidR="00A0257D" w:rsidRPr="00A0257D" w:rsidRDefault="00A0257D" w:rsidP="00A0257D">
      <w:pPr>
        <w:ind w:firstLine="567"/>
        <w:jc w:val="both"/>
      </w:pPr>
      <w:r w:rsidRPr="00A0257D">
        <w:t>- выполнение инженерных изысканий - 12 месяцев;</w:t>
      </w:r>
    </w:p>
    <w:p w:rsidR="00A0257D" w:rsidRPr="00A0257D" w:rsidRDefault="00A0257D" w:rsidP="00A0257D">
      <w:pPr>
        <w:ind w:firstLine="567"/>
        <w:jc w:val="both"/>
      </w:pPr>
      <w:r w:rsidRPr="00A0257D">
        <w:t>- осуществление архитектурно-строительного проектирования - 12 месяцев;</w:t>
      </w:r>
    </w:p>
    <w:p w:rsidR="00A0257D" w:rsidRPr="00A0257D" w:rsidRDefault="00A0257D" w:rsidP="00A0257D">
      <w:pPr>
        <w:ind w:firstLine="567"/>
        <w:jc w:val="both"/>
      </w:pPr>
      <w:r w:rsidRPr="00A0257D">
        <w:t>- строительство зданий и сооружений - 36 месяцев.</w:t>
      </w:r>
    </w:p>
    <w:p w:rsidR="00A0257D" w:rsidRDefault="00A0257D" w:rsidP="00A0257D">
      <w:pPr>
        <w:ind w:firstLine="567"/>
        <w:jc w:val="both"/>
      </w:pPr>
    </w:p>
    <w:p w:rsidR="00A0257D" w:rsidRPr="00A0257D" w:rsidRDefault="00A0257D" w:rsidP="00A0257D">
      <w:pPr>
        <w:ind w:firstLine="567"/>
        <w:jc w:val="both"/>
      </w:pPr>
      <w:r w:rsidRPr="00A0257D">
        <w:t xml:space="preserve">Вышеуказанные </w:t>
      </w:r>
      <w:r w:rsidRPr="00A0257D">
        <w:rPr>
          <w:b/>
        </w:rPr>
        <w:t>положения не распространяются</w:t>
      </w:r>
      <w:r w:rsidRPr="00A0257D">
        <w:t xml:space="preserve"> на случаи предоставления по результатам аукциона государственных (муниципальных) земельных участков:</w:t>
      </w:r>
    </w:p>
    <w:p w:rsidR="00A0257D" w:rsidRPr="00A0257D" w:rsidRDefault="00A0257D" w:rsidP="00A0257D">
      <w:pPr>
        <w:ind w:firstLine="567"/>
        <w:jc w:val="both"/>
      </w:pPr>
      <w:r w:rsidRPr="00A0257D">
        <w:t>- гражданам для индивидуального жилищного строительства;</w:t>
      </w:r>
    </w:p>
    <w:p w:rsidR="00A0257D" w:rsidRPr="00A0257D" w:rsidRDefault="00A0257D" w:rsidP="00A0257D">
      <w:pPr>
        <w:ind w:firstLine="567"/>
        <w:jc w:val="both"/>
      </w:pPr>
      <w:r w:rsidRPr="00A0257D">
        <w:t>- гражданам для ведения садоводства, дачного хозяйства, а также личного подсобного хозяйства в границах населенного пункта;</w:t>
      </w:r>
    </w:p>
    <w:p w:rsidR="00A0257D" w:rsidRPr="00A0257D" w:rsidRDefault="00A0257D" w:rsidP="00A0257D">
      <w:pPr>
        <w:ind w:firstLine="567"/>
        <w:jc w:val="both"/>
      </w:pPr>
      <w:r w:rsidRPr="00A0257D">
        <w:t>- гражданам и крестьянским (фермерским) хозяйствам для осуществления КФХ его деятельности.</w:t>
      </w:r>
    </w:p>
    <w:p w:rsidR="00E34221" w:rsidRPr="00E34221" w:rsidRDefault="00A0257D" w:rsidP="00E34221">
      <w:pPr>
        <w:ind w:firstLine="567"/>
      </w:pPr>
      <w:r w:rsidRPr="00A0257D">
        <w:rPr>
          <w:b/>
          <w:color w:val="FF0000"/>
        </w:rPr>
        <w:br/>
      </w:r>
      <w:r w:rsidRPr="00A0257D">
        <w:rPr>
          <w:b/>
          <w:color w:val="FF0000"/>
        </w:rPr>
        <w:br/>
      </w:r>
      <w:bookmarkStart w:id="0" w:name="_GoBack"/>
      <w:bookmarkEnd w:id="0"/>
      <w:r w:rsidR="00E34221" w:rsidRPr="00E34221">
        <w:br/>
      </w:r>
      <w:hyperlink r:id="rId11" w:anchor="c3" w:history="1">
        <w:r w:rsidR="00E34221" w:rsidRPr="00E34221">
          <w:rPr>
            <w:rStyle w:val="a3"/>
          </w:rPr>
          <w:t>http://www.consultant.ru/document/cons_doc_LAW_176297/#c3</w:t>
        </w:r>
      </w:hyperlink>
      <w:r w:rsidR="00E34221" w:rsidRPr="00E34221">
        <w:br/>
      </w:r>
    </w:p>
    <w:p w:rsidR="004B6EDC" w:rsidRPr="006376DC" w:rsidRDefault="004B6EDC" w:rsidP="00745F3C">
      <w:pPr>
        <w:ind w:firstLine="567"/>
        <w:jc w:val="both"/>
      </w:pPr>
    </w:p>
    <w:sectPr w:rsidR="004B6EDC" w:rsidRPr="006376DC" w:rsidSect="009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8AE"/>
    <w:multiLevelType w:val="hybridMultilevel"/>
    <w:tmpl w:val="D1D8F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CF0DB3"/>
    <w:multiLevelType w:val="hybridMultilevel"/>
    <w:tmpl w:val="D850F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3248E"/>
    <w:multiLevelType w:val="hybridMultilevel"/>
    <w:tmpl w:val="D0389F24"/>
    <w:lvl w:ilvl="0" w:tplc="09AE9F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6528B"/>
    <w:multiLevelType w:val="hybridMultilevel"/>
    <w:tmpl w:val="CDB6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4A57"/>
    <w:multiLevelType w:val="hybridMultilevel"/>
    <w:tmpl w:val="3D6C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38C4"/>
    <w:multiLevelType w:val="hybridMultilevel"/>
    <w:tmpl w:val="F4061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666E3"/>
    <w:multiLevelType w:val="hybridMultilevel"/>
    <w:tmpl w:val="3806A70E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7">
    <w:nsid w:val="4AB96EFF"/>
    <w:multiLevelType w:val="hybridMultilevel"/>
    <w:tmpl w:val="4D7CF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C24B23"/>
    <w:multiLevelType w:val="hybridMultilevel"/>
    <w:tmpl w:val="6A3847C8"/>
    <w:lvl w:ilvl="0" w:tplc="241E07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DA2BD7"/>
    <w:multiLevelType w:val="hybridMultilevel"/>
    <w:tmpl w:val="15164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E838E3"/>
    <w:multiLevelType w:val="hybridMultilevel"/>
    <w:tmpl w:val="F51E450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15"/>
    <w:rsid w:val="0002018E"/>
    <w:rsid w:val="0002449B"/>
    <w:rsid w:val="00034883"/>
    <w:rsid w:val="00041E25"/>
    <w:rsid w:val="000451AC"/>
    <w:rsid w:val="00046F76"/>
    <w:rsid w:val="00052D51"/>
    <w:rsid w:val="00054720"/>
    <w:rsid w:val="000633B8"/>
    <w:rsid w:val="00083B24"/>
    <w:rsid w:val="00096E5A"/>
    <w:rsid w:val="000A10E1"/>
    <w:rsid w:val="000B6025"/>
    <w:rsid w:val="000C3BC8"/>
    <w:rsid w:val="000E5714"/>
    <w:rsid w:val="000E5CC3"/>
    <w:rsid w:val="000F5775"/>
    <w:rsid w:val="000F6E19"/>
    <w:rsid w:val="000F748E"/>
    <w:rsid w:val="00100BB6"/>
    <w:rsid w:val="00101D05"/>
    <w:rsid w:val="00110D5D"/>
    <w:rsid w:val="00122085"/>
    <w:rsid w:val="0012257F"/>
    <w:rsid w:val="00130FF9"/>
    <w:rsid w:val="001361A9"/>
    <w:rsid w:val="00145E23"/>
    <w:rsid w:val="00150445"/>
    <w:rsid w:val="00153396"/>
    <w:rsid w:val="00160AD4"/>
    <w:rsid w:val="00162502"/>
    <w:rsid w:val="001711C9"/>
    <w:rsid w:val="00173BF8"/>
    <w:rsid w:val="00180B3D"/>
    <w:rsid w:val="00191B93"/>
    <w:rsid w:val="001A1736"/>
    <w:rsid w:val="001A2A1B"/>
    <w:rsid w:val="001A3555"/>
    <w:rsid w:val="001B17F3"/>
    <w:rsid w:val="001D14F7"/>
    <w:rsid w:val="001D2E90"/>
    <w:rsid w:val="001D48A4"/>
    <w:rsid w:val="001E044A"/>
    <w:rsid w:val="001E5B1B"/>
    <w:rsid w:val="001F0104"/>
    <w:rsid w:val="001F2803"/>
    <w:rsid w:val="0020563F"/>
    <w:rsid w:val="002119BF"/>
    <w:rsid w:val="00213623"/>
    <w:rsid w:val="00222EF7"/>
    <w:rsid w:val="00230286"/>
    <w:rsid w:val="00236061"/>
    <w:rsid w:val="00247678"/>
    <w:rsid w:val="00253EF3"/>
    <w:rsid w:val="00261858"/>
    <w:rsid w:val="002620AF"/>
    <w:rsid w:val="00270D5E"/>
    <w:rsid w:val="002726B8"/>
    <w:rsid w:val="002744CD"/>
    <w:rsid w:val="002756D5"/>
    <w:rsid w:val="00276074"/>
    <w:rsid w:val="00276FD9"/>
    <w:rsid w:val="002953F4"/>
    <w:rsid w:val="002A1495"/>
    <w:rsid w:val="002A6E58"/>
    <w:rsid w:val="002B0F6A"/>
    <w:rsid w:val="002C4B83"/>
    <w:rsid w:val="002E5027"/>
    <w:rsid w:val="002E6CD0"/>
    <w:rsid w:val="002F7BCC"/>
    <w:rsid w:val="00306185"/>
    <w:rsid w:val="00307C79"/>
    <w:rsid w:val="003207B3"/>
    <w:rsid w:val="00325A6B"/>
    <w:rsid w:val="00331FA4"/>
    <w:rsid w:val="00334742"/>
    <w:rsid w:val="003474BC"/>
    <w:rsid w:val="00352F8D"/>
    <w:rsid w:val="0035457F"/>
    <w:rsid w:val="00365D0C"/>
    <w:rsid w:val="00372C27"/>
    <w:rsid w:val="0037459A"/>
    <w:rsid w:val="003948D8"/>
    <w:rsid w:val="003C0E14"/>
    <w:rsid w:val="003F6384"/>
    <w:rsid w:val="00402212"/>
    <w:rsid w:val="00414EED"/>
    <w:rsid w:val="004256AC"/>
    <w:rsid w:val="00425B2D"/>
    <w:rsid w:val="00430C93"/>
    <w:rsid w:val="00435A49"/>
    <w:rsid w:val="00455FCC"/>
    <w:rsid w:val="00467AC0"/>
    <w:rsid w:val="004973A3"/>
    <w:rsid w:val="004A2A5E"/>
    <w:rsid w:val="004B6EDC"/>
    <w:rsid w:val="004F2135"/>
    <w:rsid w:val="004F504B"/>
    <w:rsid w:val="005100F7"/>
    <w:rsid w:val="00522702"/>
    <w:rsid w:val="00526853"/>
    <w:rsid w:val="00533B7D"/>
    <w:rsid w:val="00550109"/>
    <w:rsid w:val="0055247B"/>
    <w:rsid w:val="00556FFC"/>
    <w:rsid w:val="00564398"/>
    <w:rsid w:val="005832A8"/>
    <w:rsid w:val="005A15BA"/>
    <w:rsid w:val="005B62F5"/>
    <w:rsid w:val="005C1106"/>
    <w:rsid w:val="005C21F1"/>
    <w:rsid w:val="005C392A"/>
    <w:rsid w:val="005D4C1C"/>
    <w:rsid w:val="0060023D"/>
    <w:rsid w:val="0060222D"/>
    <w:rsid w:val="00602B9F"/>
    <w:rsid w:val="0060486F"/>
    <w:rsid w:val="00604BC9"/>
    <w:rsid w:val="00611235"/>
    <w:rsid w:val="00612BDC"/>
    <w:rsid w:val="00616D31"/>
    <w:rsid w:val="00626056"/>
    <w:rsid w:val="006376DC"/>
    <w:rsid w:val="006548DE"/>
    <w:rsid w:val="00656165"/>
    <w:rsid w:val="00672B08"/>
    <w:rsid w:val="00677EE6"/>
    <w:rsid w:val="006939DF"/>
    <w:rsid w:val="006A0CA4"/>
    <w:rsid w:val="006C1861"/>
    <w:rsid w:val="006C3B93"/>
    <w:rsid w:val="006D1348"/>
    <w:rsid w:val="006D1FCC"/>
    <w:rsid w:val="006D2DF3"/>
    <w:rsid w:val="006D5D2C"/>
    <w:rsid w:val="006D67CD"/>
    <w:rsid w:val="006F673E"/>
    <w:rsid w:val="00732FAF"/>
    <w:rsid w:val="00743831"/>
    <w:rsid w:val="00744902"/>
    <w:rsid w:val="00745F3C"/>
    <w:rsid w:val="00770D9A"/>
    <w:rsid w:val="00797BEB"/>
    <w:rsid w:val="007B100B"/>
    <w:rsid w:val="007C7AC2"/>
    <w:rsid w:val="007E041F"/>
    <w:rsid w:val="007F7F85"/>
    <w:rsid w:val="00814001"/>
    <w:rsid w:val="008140E3"/>
    <w:rsid w:val="00844166"/>
    <w:rsid w:val="008458F7"/>
    <w:rsid w:val="0086203B"/>
    <w:rsid w:val="00862D5D"/>
    <w:rsid w:val="00863BCA"/>
    <w:rsid w:val="00866156"/>
    <w:rsid w:val="008B1E23"/>
    <w:rsid w:val="008C3744"/>
    <w:rsid w:val="008C73DA"/>
    <w:rsid w:val="008D3E7E"/>
    <w:rsid w:val="008D49B7"/>
    <w:rsid w:val="008D647B"/>
    <w:rsid w:val="008E37E2"/>
    <w:rsid w:val="008F369E"/>
    <w:rsid w:val="008F6BEB"/>
    <w:rsid w:val="0090368E"/>
    <w:rsid w:val="0091641D"/>
    <w:rsid w:val="009217B1"/>
    <w:rsid w:val="0092295E"/>
    <w:rsid w:val="00925CA8"/>
    <w:rsid w:val="00943746"/>
    <w:rsid w:val="00953C14"/>
    <w:rsid w:val="00966FF9"/>
    <w:rsid w:val="0097781E"/>
    <w:rsid w:val="00994D15"/>
    <w:rsid w:val="009A1E95"/>
    <w:rsid w:val="009D129E"/>
    <w:rsid w:val="009D4B67"/>
    <w:rsid w:val="009F3F61"/>
    <w:rsid w:val="009F540A"/>
    <w:rsid w:val="009F55AF"/>
    <w:rsid w:val="00A0257D"/>
    <w:rsid w:val="00A15AE8"/>
    <w:rsid w:val="00A20D1D"/>
    <w:rsid w:val="00A24C36"/>
    <w:rsid w:val="00A35901"/>
    <w:rsid w:val="00A36776"/>
    <w:rsid w:val="00A36E76"/>
    <w:rsid w:val="00A460CA"/>
    <w:rsid w:val="00A620C2"/>
    <w:rsid w:val="00A65D49"/>
    <w:rsid w:val="00A70966"/>
    <w:rsid w:val="00AA6011"/>
    <w:rsid w:val="00AB38BC"/>
    <w:rsid w:val="00AB7C79"/>
    <w:rsid w:val="00AC4362"/>
    <w:rsid w:val="00AC6E8D"/>
    <w:rsid w:val="00AD1B04"/>
    <w:rsid w:val="00AD7136"/>
    <w:rsid w:val="00AE1D98"/>
    <w:rsid w:val="00AF214F"/>
    <w:rsid w:val="00AF370D"/>
    <w:rsid w:val="00AF3FC2"/>
    <w:rsid w:val="00B03FF1"/>
    <w:rsid w:val="00B1650F"/>
    <w:rsid w:val="00B249F0"/>
    <w:rsid w:val="00B275F5"/>
    <w:rsid w:val="00B35578"/>
    <w:rsid w:val="00B628BF"/>
    <w:rsid w:val="00B66341"/>
    <w:rsid w:val="00B936B1"/>
    <w:rsid w:val="00BA4369"/>
    <w:rsid w:val="00BB62D4"/>
    <w:rsid w:val="00BD7D8D"/>
    <w:rsid w:val="00BE433B"/>
    <w:rsid w:val="00BE7EFB"/>
    <w:rsid w:val="00BF22A5"/>
    <w:rsid w:val="00C0557B"/>
    <w:rsid w:val="00C06ADB"/>
    <w:rsid w:val="00C148DB"/>
    <w:rsid w:val="00C4496B"/>
    <w:rsid w:val="00C54683"/>
    <w:rsid w:val="00C54F9D"/>
    <w:rsid w:val="00C55281"/>
    <w:rsid w:val="00C7708D"/>
    <w:rsid w:val="00C777F5"/>
    <w:rsid w:val="00C804B9"/>
    <w:rsid w:val="00C80670"/>
    <w:rsid w:val="00C9571E"/>
    <w:rsid w:val="00CB095F"/>
    <w:rsid w:val="00CB6D71"/>
    <w:rsid w:val="00CC27FA"/>
    <w:rsid w:val="00CC2FC2"/>
    <w:rsid w:val="00CD33DC"/>
    <w:rsid w:val="00CF03B6"/>
    <w:rsid w:val="00D11093"/>
    <w:rsid w:val="00D1402D"/>
    <w:rsid w:val="00D22451"/>
    <w:rsid w:val="00D2249A"/>
    <w:rsid w:val="00D2798E"/>
    <w:rsid w:val="00D34408"/>
    <w:rsid w:val="00D36EE1"/>
    <w:rsid w:val="00D424D5"/>
    <w:rsid w:val="00D42BA4"/>
    <w:rsid w:val="00D95649"/>
    <w:rsid w:val="00DB549A"/>
    <w:rsid w:val="00DC480F"/>
    <w:rsid w:val="00DD53D8"/>
    <w:rsid w:val="00DF37B6"/>
    <w:rsid w:val="00DF7B43"/>
    <w:rsid w:val="00E03E83"/>
    <w:rsid w:val="00E059E8"/>
    <w:rsid w:val="00E1374B"/>
    <w:rsid w:val="00E1534B"/>
    <w:rsid w:val="00E27250"/>
    <w:rsid w:val="00E34221"/>
    <w:rsid w:val="00E349BA"/>
    <w:rsid w:val="00E478B0"/>
    <w:rsid w:val="00E508D7"/>
    <w:rsid w:val="00E61C6F"/>
    <w:rsid w:val="00E63A64"/>
    <w:rsid w:val="00E92DA1"/>
    <w:rsid w:val="00E974F6"/>
    <w:rsid w:val="00EA2C25"/>
    <w:rsid w:val="00EB77B4"/>
    <w:rsid w:val="00EC10E5"/>
    <w:rsid w:val="00EC3A01"/>
    <w:rsid w:val="00ED1F22"/>
    <w:rsid w:val="00ED3F7B"/>
    <w:rsid w:val="00ED5FBA"/>
    <w:rsid w:val="00EE4FF4"/>
    <w:rsid w:val="00EE5DC1"/>
    <w:rsid w:val="00EF394C"/>
    <w:rsid w:val="00EF3AD7"/>
    <w:rsid w:val="00F13066"/>
    <w:rsid w:val="00F25164"/>
    <w:rsid w:val="00F2527E"/>
    <w:rsid w:val="00F36595"/>
    <w:rsid w:val="00F37826"/>
    <w:rsid w:val="00F5222A"/>
    <w:rsid w:val="00F6201B"/>
    <w:rsid w:val="00F63683"/>
    <w:rsid w:val="00F821A0"/>
    <w:rsid w:val="00F87663"/>
    <w:rsid w:val="00F91419"/>
    <w:rsid w:val="00F92D65"/>
    <w:rsid w:val="00FA1E49"/>
    <w:rsid w:val="00FC0A5D"/>
    <w:rsid w:val="00FC58FE"/>
    <w:rsid w:val="00FD0214"/>
    <w:rsid w:val="00FD265D"/>
    <w:rsid w:val="00FE7E3C"/>
    <w:rsid w:val="00FF139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BF8"/>
    <w:rPr>
      <w:color w:val="0000FF" w:themeColor="hyperlink"/>
      <w:u w:val="single"/>
    </w:rPr>
  </w:style>
  <w:style w:type="character" w:styleId="a4">
    <w:name w:val="FollowedHyperlink"/>
    <w:basedOn w:val="a0"/>
    <w:rsid w:val="001A355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54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B1650F"/>
  </w:style>
  <w:style w:type="paragraph" w:styleId="a6">
    <w:name w:val="List Paragraph"/>
    <w:basedOn w:val="a"/>
    <w:uiPriority w:val="34"/>
    <w:qFormat/>
    <w:rsid w:val="00B1650F"/>
    <w:pPr>
      <w:ind w:left="720"/>
      <w:contextualSpacing/>
    </w:pPr>
  </w:style>
  <w:style w:type="character" w:customStyle="1" w:styleId="apple-converted-space">
    <w:name w:val="apple-converted-space"/>
    <w:basedOn w:val="a0"/>
    <w:rsid w:val="00110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BF8"/>
    <w:rPr>
      <w:color w:val="0000FF" w:themeColor="hyperlink"/>
      <w:u w:val="single"/>
    </w:rPr>
  </w:style>
  <w:style w:type="character" w:styleId="a4">
    <w:name w:val="FollowedHyperlink"/>
    <w:basedOn w:val="a0"/>
    <w:rsid w:val="001A355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C54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B1650F"/>
  </w:style>
  <w:style w:type="paragraph" w:styleId="a6">
    <w:name w:val="List Paragraph"/>
    <w:basedOn w:val="a"/>
    <w:uiPriority w:val="34"/>
    <w:qFormat/>
    <w:rsid w:val="00B1650F"/>
    <w:pPr>
      <w:ind w:left="720"/>
      <w:contextualSpacing/>
    </w:pPr>
  </w:style>
  <w:style w:type="character" w:customStyle="1" w:styleId="apple-converted-space">
    <w:name w:val="apple-converted-space"/>
    <w:basedOn w:val="a0"/>
    <w:rsid w:val="0011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5/03/13/stroy-do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g.ru/2015/03/13/kodex-dok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629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g.ru/2015/03/16/torg-d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.ru/2015/03/13/kodeks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7F36-BC6C-4BE9-A43B-D0334941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Геннадьевна Усачева</dc:creator>
  <cp:lastModifiedBy>Виктория Геннадьевна Усачева</cp:lastModifiedBy>
  <cp:revision>40</cp:revision>
  <dcterms:created xsi:type="dcterms:W3CDTF">2015-03-15T22:41:00Z</dcterms:created>
  <dcterms:modified xsi:type="dcterms:W3CDTF">2015-03-16T06:25:00Z</dcterms:modified>
</cp:coreProperties>
</file>